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53" w:rsidRDefault="00BD0A53" w:rsidP="00BD0A53">
      <w:pPr>
        <w:autoSpaceDE w:val="0"/>
        <w:autoSpaceDN w:val="0"/>
        <w:adjustRightInd w:val="0"/>
        <w:spacing w:after="0" w:line="240" w:lineRule="auto"/>
        <w:jc w:val="center"/>
        <w:rPr>
          <w:rFonts w:ascii="Times New Roman" w:hAnsi="Times New Roman" w:cs="Times New Roman"/>
          <w:b/>
          <w:bCs/>
          <w:color w:val="006500"/>
          <w:sz w:val="72"/>
          <w:szCs w:val="72"/>
        </w:rPr>
      </w:pPr>
      <w:r>
        <w:rPr>
          <w:rFonts w:ascii="Times New Roman" w:hAnsi="Times New Roman" w:cs="Times New Roman"/>
          <w:b/>
          <w:bCs/>
          <w:color w:val="006500"/>
          <w:sz w:val="72"/>
          <w:szCs w:val="72"/>
        </w:rPr>
        <w:t>Plant Nutrients</w:t>
      </w:r>
    </w:p>
    <w:p w:rsidR="00BD0A53" w:rsidRPr="00BD0A53" w:rsidRDefault="00BD0A53" w:rsidP="00BD0A53">
      <w:pPr>
        <w:autoSpaceDE w:val="0"/>
        <w:autoSpaceDN w:val="0"/>
        <w:adjustRightInd w:val="0"/>
        <w:spacing w:after="120" w:line="240" w:lineRule="auto"/>
        <w:rPr>
          <w:rFonts w:cs="Times New Roman"/>
          <w:b/>
          <w:bCs/>
          <w:color w:val="009B00"/>
          <w:sz w:val="24"/>
          <w:szCs w:val="24"/>
        </w:rPr>
      </w:pPr>
      <w:r w:rsidRPr="00BD0A53">
        <w:rPr>
          <w:rFonts w:cs="Times New Roman"/>
          <w:b/>
          <w:bCs/>
          <w:color w:val="000000"/>
          <w:sz w:val="24"/>
          <w:szCs w:val="24"/>
        </w:rPr>
        <w:t xml:space="preserve">Sixteen chemical elements </w:t>
      </w:r>
      <w:r w:rsidRPr="00BD0A53">
        <w:rPr>
          <w:rFonts w:cs="Times New Roman"/>
          <w:color w:val="000000"/>
          <w:sz w:val="24"/>
          <w:szCs w:val="24"/>
        </w:rPr>
        <w:t xml:space="preserve">are known to be important to a plant's growth and survival. The sixteen chemical elements are divided into two main groups: </w:t>
      </w:r>
      <w:r w:rsidRPr="00BD0A53">
        <w:rPr>
          <w:rFonts w:cs="Times New Roman"/>
          <w:b/>
          <w:bCs/>
          <w:color w:val="000000" w:themeColor="text1"/>
          <w:sz w:val="24"/>
          <w:szCs w:val="24"/>
        </w:rPr>
        <w:t xml:space="preserve">non-mineral </w:t>
      </w:r>
      <w:r w:rsidRPr="00BD0A53">
        <w:rPr>
          <w:rFonts w:cs="Times New Roman"/>
          <w:color w:val="000000"/>
          <w:sz w:val="24"/>
          <w:szCs w:val="24"/>
        </w:rPr>
        <w:t xml:space="preserve">and </w:t>
      </w:r>
      <w:r w:rsidRPr="00BD0A53">
        <w:rPr>
          <w:rFonts w:cs="Times New Roman"/>
          <w:b/>
          <w:bCs/>
          <w:color w:val="000000" w:themeColor="text1"/>
          <w:sz w:val="24"/>
          <w:szCs w:val="24"/>
        </w:rPr>
        <w:t>mineral</w:t>
      </w:r>
      <w:r w:rsidRPr="00BD0A53">
        <w:rPr>
          <w:rFonts w:cs="Times New Roman"/>
          <w:b/>
          <w:bCs/>
          <w:color w:val="009B00"/>
          <w:sz w:val="24"/>
          <w:szCs w:val="24"/>
        </w:rPr>
        <w:t>.</w:t>
      </w:r>
    </w:p>
    <w:p w:rsidR="00BD0A53" w:rsidRPr="00BD0A53" w:rsidRDefault="00BD0A53" w:rsidP="00BD0A53">
      <w:pPr>
        <w:autoSpaceDE w:val="0"/>
        <w:autoSpaceDN w:val="0"/>
        <w:adjustRightInd w:val="0"/>
        <w:spacing w:after="120" w:line="240" w:lineRule="auto"/>
        <w:rPr>
          <w:rFonts w:cs="Times New Roman"/>
          <w:b/>
          <w:bCs/>
          <w:color w:val="262626" w:themeColor="text1" w:themeTint="D9"/>
          <w:sz w:val="36"/>
          <w:szCs w:val="36"/>
          <w14:shadow w14:blurRad="50800" w14:dist="38100" w14:dir="2700000" w14:sx="100000" w14:sy="100000" w14:kx="0" w14:ky="0" w14:algn="tl">
            <w14:srgbClr w14:val="000000">
              <w14:alpha w14:val="60000"/>
            </w14:srgbClr>
          </w14:shadow>
        </w:rPr>
      </w:pPr>
      <w:r w:rsidRPr="00BD0A53">
        <w:rPr>
          <w:rFonts w:cs="Times New Roman"/>
          <w:noProof/>
          <w:color w:val="000000"/>
          <w:sz w:val="24"/>
          <w:szCs w:val="24"/>
        </w:rPr>
        <w:drawing>
          <wp:anchor distT="0" distB="0" distL="114300" distR="114300" simplePos="0" relativeHeight="251658240" behindDoc="1" locked="0" layoutInCell="1" allowOverlap="1" wp14:anchorId="2A814F6D" wp14:editId="3DD0E2F6">
            <wp:simplePos x="0" y="0"/>
            <wp:positionH relativeFrom="column">
              <wp:posOffset>125095</wp:posOffset>
            </wp:positionH>
            <wp:positionV relativeFrom="paragraph">
              <wp:posOffset>365760</wp:posOffset>
            </wp:positionV>
            <wp:extent cx="1490345" cy="2153920"/>
            <wp:effectExtent l="0" t="0" r="0" b="0"/>
            <wp:wrapTight wrapText="bothSides">
              <wp:wrapPolygon edited="0">
                <wp:start x="0" y="0"/>
                <wp:lineTo x="0" y="21396"/>
                <wp:lineTo x="21259" y="21396"/>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994" t="4233" r="9787" b="4762"/>
                    <a:stretch/>
                  </pic:blipFill>
                  <pic:spPr bwMode="auto">
                    <a:xfrm>
                      <a:off x="0" y="0"/>
                      <a:ext cx="1490345" cy="215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0A53">
        <w:rPr>
          <w:rFonts w:cs="Times New Roman"/>
          <w:b/>
          <w:bCs/>
          <w:color w:val="262626" w:themeColor="text1" w:themeTint="D9"/>
          <w:sz w:val="36"/>
          <w:szCs w:val="36"/>
          <w14:shadow w14:blurRad="50800" w14:dist="38100" w14:dir="2700000" w14:sx="100000" w14:sy="100000" w14:kx="0" w14:ky="0" w14:algn="tl">
            <w14:srgbClr w14:val="000000">
              <w14:alpha w14:val="60000"/>
            </w14:srgbClr>
          </w14:shadow>
        </w:rPr>
        <w:t>Non-Mineral Nutrients</w:t>
      </w:r>
    </w:p>
    <w:p w:rsidR="00BD0A53" w:rsidRPr="00BD0A53" w:rsidRDefault="00BD0A53" w:rsidP="00BD0A53">
      <w:pPr>
        <w:autoSpaceDE w:val="0"/>
        <w:autoSpaceDN w:val="0"/>
        <w:adjustRightInd w:val="0"/>
        <w:spacing w:after="120" w:line="240" w:lineRule="auto"/>
        <w:ind w:right="-270"/>
        <w:rPr>
          <w:rFonts w:cs="Times New Roman"/>
          <w:b/>
          <w:bCs/>
          <w:color w:val="000000"/>
          <w:sz w:val="24"/>
          <w:szCs w:val="24"/>
        </w:rPr>
      </w:pPr>
      <w:r w:rsidRPr="00BD0A53">
        <w:rPr>
          <w:rFonts w:cs="Times New Roman"/>
          <w:color w:val="000000"/>
          <w:sz w:val="24"/>
          <w:szCs w:val="24"/>
        </w:rPr>
        <w:t xml:space="preserve">The </w:t>
      </w:r>
      <w:r>
        <w:rPr>
          <w:rFonts w:cs="Times New Roman"/>
          <w:b/>
          <w:bCs/>
          <w:color w:val="000000"/>
          <w:sz w:val="24"/>
          <w:szCs w:val="24"/>
        </w:rPr>
        <w:t>n</w:t>
      </w:r>
      <w:r w:rsidRPr="00BD0A53">
        <w:rPr>
          <w:rFonts w:cs="Times New Roman"/>
          <w:b/>
          <w:bCs/>
          <w:color w:val="000000"/>
          <w:sz w:val="24"/>
          <w:szCs w:val="24"/>
        </w:rPr>
        <w:t>on-</w:t>
      </w:r>
      <w:r>
        <w:rPr>
          <w:rFonts w:cs="Times New Roman"/>
          <w:b/>
          <w:bCs/>
          <w:color w:val="000000"/>
          <w:sz w:val="24"/>
          <w:szCs w:val="24"/>
        </w:rPr>
        <w:t>m</w:t>
      </w:r>
      <w:r w:rsidRPr="00BD0A53">
        <w:rPr>
          <w:rFonts w:cs="Times New Roman"/>
          <w:b/>
          <w:bCs/>
          <w:color w:val="000000"/>
          <w:sz w:val="24"/>
          <w:szCs w:val="24"/>
        </w:rPr>
        <w:t xml:space="preserve">ineral </w:t>
      </w:r>
      <w:r>
        <w:rPr>
          <w:rFonts w:cs="Times New Roman"/>
          <w:b/>
          <w:bCs/>
          <w:color w:val="000000"/>
          <w:sz w:val="24"/>
          <w:szCs w:val="24"/>
        </w:rPr>
        <w:t>n</w:t>
      </w:r>
      <w:r w:rsidRPr="00BD0A53">
        <w:rPr>
          <w:rFonts w:cs="Times New Roman"/>
          <w:b/>
          <w:bCs/>
          <w:color w:val="000000"/>
          <w:sz w:val="24"/>
          <w:szCs w:val="24"/>
        </w:rPr>
        <w:t xml:space="preserve">utrients </w:t>
      </w:r>
      <w:r w:rsidRPr="00BD0A53">
        <w:rPr>
          <w:rFonts w:cs="Times New Roman"/>
          <w:color w:val="000000"/>
          <w:sz w:val="24"/>
          <w:szCs w:val="24"/>
        </w:rPr>
        <w:t xml:space="preserve">are </w:t>
      </w:r>
      <w:r w:rsidRPr="00BD0A53">
        <w:rPr>
          <w:rFonts w:cs="Times New Roman"/>
          <w:b/>
          <w:bCs/>
          <w:color w:val="000000"/>
          <w:sz w:val="24"/>
          <w:szCs w:val="24"/>
        </w:rPr>
        <w:t xml:space="preserve">hydrogen (H), oxygen (O), </w:t>
      </w:r>
      <w:r w:rsidRPr="00BD0A53">
        <w:rPr>
          <w:rFonts w:cs="Times New Roman"/>
          <w:color w:val="000000"/>
          <w:sz w:val="24"/>
          <w:szCs w:val="24"/>
        </w:rPr>
        <w:t xml:space="preserve">&amp; </w:t>
      </w:r>
      <w:r w:rsidRPr="00BD0A53">
        <w:rPr>
          <w:rFonts w:cs="Times New Roman"/>
          <w:b/>
          <w:bCs/>
          <w:color w:val="000000"/>
          <w:sz w:val="24"/>
          <w:szCs w:val="24"/>
        </w:rPr>
        <w:t>carbon (C).</w:t>
      </w:r>
    </w:p>
    <w:p w:rsidR="00BD0A53" w:rsidRP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color w:val="000000"/>
          <w:sz w:val="24"/>
          <w:szCs w:val="24"/>
        </w:rPr>
        <w:t xml:space="preserve">These nutrients are found in the air and water. In a process called </w:t>
      </w:r>
      <w:r w:rsidRPr="00BD0A53">
        <w:rPr>
          <w:rFonts w:cs="Times New Roman"/>
          <w:b/>
          <w:bCs/>
          <w:color w:val="000000"/>
          <w:sz w:val="24"/>
          <w:szCs w:val="24"/>
        </w:rPr>
        <w:t>photosynthesis</w:t>
      </w:r>
      <w:r w:rsidRPr="00BD0A53">
        <w:rPr>
          <w:rFonts w:cs="Times New Roman"/>
          <w:color w:val="000000"/>
          <w:sz w:val="24"/>
          <w:szCs w:val="24"/>
        </w:rPr>
        <w:t>, plants use</w:t>
      </w:r>
      <w:r>
        <w:rPr>
          <w:rFonts w:cs="Times New Roman"/>
          <w:color w:val="000000"/>
          <w:sz w:val="24"/>
          <w:szCs w:val="24"/>
        </w:rPr>
        <w:t xml:space="preserve"> </w:t>
      </w:r>
      <w:r w:rsidRPr="00BD0A53">
        <w:rPr>
          <w:rFonts w:cs="Times New Roman"/>
          <w:b/>
          <w:bCs/>
          <w:color w:val="000000"/>
          <w:sz w:val="24"/>
          <w:szCs w:val="24"/>
        </w:rPr>
        <w:t xml:space="preserve">energy from the sun </w:t>
      </w:r>
      <w:r w:rsidRPr="00BD0A53">
        <w:rPr>
          <w:rFonts w:cs="Times New Roman"/>
          <w:color w:val="000000"/>
          <w:sz w:val="24"/>
          <w:szCs w:val="24"/>
        </w:rPr>
        <w:t xml:space="preserve">to change </w:t>
      </w:r>
      <w:r w:rsidRPr="00BD0A53">
        <w:rPr>
          <w:rFonts w:cs="Times New Roman"/>
          <w:b/>
          <w:bCs/>
          <w:color w:val="000000"/>
          <w:sz w:val="24"/>
          <w:szCs w:val="24"/>
        </w:rPr>
        <w:t xml:space="preserve">carbon dioxide </w:t>
      </w:r>
      <w:r w:rsidRPr="00BD0A53">
        <w:rPr>
          <w:rFonts w:cs="Times New Roman"/>
          <w:color w:val="000000"/>
          <w:sz w:val="24"/>
          <w:szCs w:val="24"/>
        </w:rPr>
        <w:t xml:space="preserve">(CO2 - carbon and oxygen) and </w:t>
      </w:r>
      <w:r w:rsidRPr="00BD0A53">
        <w:rPr>
          <w:rFonts w:cs="Times New Roman"/>
          <w:b/>
          <w:bCs/>
          <w:color w:val="000000"/>
          <w:sz w:val="24"/>
          <w:szCs w:val="24"/>
        </w:rPr>
        <w:t xml:space="preserve">water </w:t>
      </w:r>
      <w:r w:rsidRPr="00BD0A53">
        <w:rPr>
          <w:rFonts w:cs="Times New Roman"/>
          <w:color w:val="000000"/>
          <w:sz w:val="24"/>
          <w:szCs w:val="24"/>
        </w:rPr>
        <w:t>(H2O- hydrogen and oxygen) into starches and sugars. These starches and sugars are the plant's food.</w:t>
      </w:r>
    </w:p>
    <w:p w:rsidR="00BD0A53" w:rsidRPr="00BD0A53" w:rsidRDefault="00BD0A53" w:rsidP="00BD0A53">
      <w:pPr>
        <w:autoSpaceDE w:val="0"/>
        <w:autoSpaceDN w:val="0"/>
        <w:adjustRightInd w:val="0"/>
        <w:spacing w:after="120" w:line="240" w:lineRule="auto"/>
        <w:rPr>
          <w:rFonts w:cs="Times New Roman"/>
          <w:color w:val="984806" w:themeColor="accent6" w:themeShade="80"/>
          <w:sz w:val="24"/>
          <w:szCs w:val="24"/>
        </w:rPr>
      </w:pPr>
      <w:r w:rsidRPr="00BD0A53">
        <w:rPr>
          <w:rFonts w:cs="Times New Roman"/>
          <w:b/>
          <w:bCs/>
          <w:color w:val="984806" w:themeColor="accent6" w:themeShade="80"/>
          <w:sz w:val="24"/>
          <w:szCs w:val="24"/>
        </w:rPr>
        <w:t xml:space="preserve">Photosynthesis </w:t>
      </w:r>
      <w:r w:rsidRPr="00BD0A53">
        <w:rPr>
          <w:rFonts w:cs="Times New Roman"/>
          <w:color w:val="984806" w:themeColor="accent6" w:themeShade="80"/>
          <w:sz w:val="24"/>
          <w:szCs w:val="24"/>
        </w:rPr>
        <w:t>means "making things with light".</w:t>
      </w:r>
    </w:p>
    <w:p w:rsid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color w:val="000000"/>
          <w:sz w:val="24"/>
          <w:szCs w:val="24"/>
        </w:rPr>
        <w:t xml:space="preserve">Since plants get carbon, hydrogen, and oxygen from the air and water, there </w:t>
      </w:r>
      <w:proofErr w:type="gramStart"/>
      <w:r w:rsidRPr="00BD0A53">
        <w:rPr>
          <w:rFonts w:cs="Times New Roman"/>
          <w:color w:val="000000"/>
          <w:sz w:val="24"/>
          <w:szCs w:val="24"/>
        </w:rPr>
        <w:t>is</w:t>
      </w:r>
      <w:proofErr w:type="gramEnd"/>
      <w:r w:rsidRPr="00BD0A53">
        <w:rPr>
          <w:rFonts w:cs="Times New Roman"/>
          <w:color w:val="000000"/>
          <w:sz w:val="24"/>
          <w:szCs w:val="24"/>
        </w:rPr>
        <w:t xml:space="preserve"> little farmers and gardeners can do to control how much of these nutrients a plant can use.</w:t>
      </w:r>
    </w:p>
    <w:p w:rsidR="00BD0A53" w:rsidRPr="00BD0A53" w:rsidRDefault="00BD0A53" w:rsidP="00BD0A53">
      <w:pPr>
        <w:autoSpaceDE w:val="0"/>
        <w:autoSpaceDN w:val="0"/>
        <w:adjustRightInd w:val="0"/>
        <w:spacing w:after="120" w:line="240" w:lineRule="auto"/>
        <w:rPr>
          <w:rFonts w:cs="Times New Roman"/>
          <w:b/>
          <w:bCs/>
          <w:color w:val="262626" w:themeColor="text1" w:themeTint="D9"/>
          <w:sz w:val="36"/>
          <w:szCs w:val="24"/>
          <w14:shadow w14:blurRad="50800" w14:dist="38100" w14:dir="2700000" w14:sx="100000" w14:sy="100000" w14:kx="0" w14:ky="0" w14:algn="tl">
            <w14:srgbClr w14:val="000000">
              <w14:alpha w14:val="60000"/>
            </w14:srgbClr>
          </w14:shadow>
        </w:rPr>
      </w:pPr>
      <w:r w:rsidRPr="00BD0A53">
        <w:rPr>
          <w:rFonts w:cs="Times New Roman"/>
          <w:b/>
          <w:bCs/>
          <w:color w:val="262626" w:themeColor="text1" w:themeTint="D9"/>
          <w:sz w:val="36"/>
          <w:szCs w:val="24"/>
          <w14:shadow w14:blurRad="50800" w14:dist="38100" w14:dir="2700000" w14:sx="100000" w14:sy="100000" w14:kx="0" w14:ky="0" w14:algn="tl">
            <w14:srgbClr w14:val="000000">
              <w14:alpha w14:val="60000"/>
            </w14:srgbClr>
          </w14:shadow>
        </w:rPr>
        <w:t>Mineral Nutrients</w:t>
      </w:r>
    </w:p>
    <w:p w:rsidR="00BD0A53" w:rsidRP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color w:val="000000"/>
          <w:sz w:val="24"/>
          <w:szCs w:val="24"/>
        </w:rPr>
        <w:t xml:space="preserve">The </w:t>
      </w:r>
      <w:r w:rsidRPr="00BD0A53">
        <w:rPr>
          <w:rFonts w:cs="Times New Roman"/>
          <w:b/>
          <w:bCs/>
          <w:color w:val="000000"/>
          <w:sz w:val="24"/>
          <w:szCs w:val="24"/>
        </w:rPr>
        <w:t>13 mineral nutrients</w:t>
      </w:r>
      <w:r w:rsidRPr="00BD0A53">
        <w:rPr>
          <w:rFonts w:cs="Times New Roman"/>
          <w:color w:val="000000"/>
          <w:sz w:val="24"/>
          <w:szCs w:val="24"/>
        </w:rPr>
        <w:t xml:space="preserve">, which come from the soil, are dissolved in water and absorbed through a plant's roots. There are not always enough of these nutrients in the soil for a plant to grow healthy. This is why many farmers and gardeners use fertilizers to add the nutrients to the soil. The mineral nutrients are divided into two groups: </w:t>
      </w:r>
      <w:r w:rsidRPr="00BD0A53">
        <w:rPr>
          <w:rFonts w:cs="Times New Roman"/>
          <w:b/>
          <w:bCs/>
          <w:color w:val="4F6228" w:themeColor="accent3" w:themeShade="80"/>
          <w:sz w:val="24"/>
          <w:szCs w:val="24"/>
        </w:rPr>
        <w:t xml:space="preserve">macronutrients </w:t>
      </w:r>
      <w:r w:rsidRPr="00BD0A53">
        <w:rPr>
          <w:rFonts w:cs="Times New Roman"/>
          <w:color w:val="000000"/>
          <w:sz w:val="24"/>
          <w:szCs w:val="24"/>
        </w:rPr>
        <w:t xml:space="preserve">and </w:t>
      </w:r>
      <w:r w:rsidRPr="00BD0A53">
        <w:rPr>
          <w:rFonts w:cs="Times New Roman"/>
          <w:b/>
          <w:color w:val="4F6228" w:themeColor="accent3" w:themeShade="80"/>
          <w:sz w:val="24"/>
          <w:szCs w:val="24"/>
        </w:rPr>
        <w:t>m</w:t>
      </w:r>
      <w:r w:rsidRPr="00BD0A53">
        <w:rPr>
          <w:rFonts w:cs="Times New Roman"/>
          <w:b/>
          <w:bCs/>
          <w:color w:val="4F6228" w:themeColor="accent3" w:themeShade="80"/>
          <w:sz w:val="24"/>
          <w:szCs w:val="24"/>
        </w:rPr>
        <w:t>icronutrients</w:t>
      </w:r>
      <w:r w:rsidRPr="00BD0A53">
        <w:rPr>
          <w:rFonts w:cs="Times New Roman"/>
          <w:color w:val="000000"/>
          <w:sz w:val="24"/>
          <w:szCs w:val="24"/>
        </w:rPr>
        <w:t>.</w:t>
      </w:r>
    </w:p>
    <w:p w:rsidR="00BD0A53" w:rsidRPr="00BD0A53" w:rsidRDefault="00BD0A53" w:rsidP="00BD0A53">
      <w:pPr>
        <w:autoSpaceDE w:val="0"/>
        <w:autoSpaceDN w:val="0"/>
        <w:adjustRightInd w:val="0"/>
        <w:spacing w:after="120" w:line="240" w:lineRule="auto"/>
        <w:rPr>
          <w:rFonts w:cs="Times New Roman"/>
          <w:b/>
          <w:bCs/>
          <w:color w:val="4F6228" w:themeColor="accent3" w:themeShade="80"/>
          <w:sz w:val="28"/>
          <w:szCs w:val="24"/>
          <w14:shadow w14:blurRad="50800" w14:dist="38100" w14:dir="2700000" w14:sx="100000" w14:sy="100000" w14:kx="0" w14:ky="0" w14:algn="tl">
            <w14:srgbClr w14:val="000000">
              <w14:alpha w14:val="60000"/>
            </w14:srgbClr>
          </w14:shadow>
        </w:rPr>
      </w:pPr>
      <w:r w:rsidRPr="00BD0A53">
        <w:rPr>
          <w:rFonts w:cs="Times New Roman"/>
          <w:b/>
          <w:bCs/>
          <w:color w:val="4F6228" w:themeColor="accent3" w:themeShade="80"/>
          <w:sz w:val="28"/>
          <w:szCs w:val="24"/>
          <w14:shadow w14:blurRad="50800" w14:dist="38100" w14:dir="2700000" w14:sx="100000" w14:sy="100000" w14:kx="0" w14:ky="0" w14:algn="tl">
            <w14:srgbClr w14:val="000000">
              <w14:alpha w14:val="60000"/>
            </w14:srgbClr>
          </w14:shadow>
        </w:rPr>
        <w:t>Macronutrients</w:t>
      </w:r>
    </w:p>
    <w:p w:rsidR="00BD0A53" w:rsidRP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b/>
          <w:color w:val="000000"/>
          <w:sz w:val="24"/>
          <w:szCs w:val="24"/>
        </w:rPr>
        <w:t>Macronutrients</w:t>
      </w:r>
      <w:r w:rsidRPr="00BD0A53">
        <w:rPr>
          <w:rFonts w:cs="Times New Roman"/>
          <w:color w:val="000000"/>
          <w:sz w:val="24"/>
          <w:szCs w:val="24"/>
        </w:rPr>
        <w:t xml:space="preserve"> can be broken into two more groups: </w:t>
      </w:r>
      <w:r w:rsidRPr="00BD0A53">
        <w:rPr>
          <w:rFonts w:cs="Times New Roman"/>
          <w:b/>
          <w:bCs/>
          <w:color w:val="000000"/>
          <w:sz w:val="24"/>
          <w:szCs w:val="24"/>
        </w:rPr>
        <w:t xml:space="preserve">primary </w:t>
      </w:r>
      <w:r w:rsidRPr="00BD0A53">
        <w:rPr>
          <w:rFonts w:cs="Times New Roman"/>
          <w:color w:val="000000"/>
          <w:sz w:val="24"/>
          <w:szCs w:val="24"/>
        </w:rPr>
        <w:t xml:space="preserve">and </w:t>
      </w:r>
      <w:r w:rsidRPr="00BD0A53">
        <w:rPr>
          <w:rFonts w:cs="Times New Roman"/>
          <w:b/>
          <w:bCs/>
          <w:color w:val="000000"/>
          <w:sz w:val="24"/>
          <w:szCs w:val="24"/>
        </w:rPr>
        <w:t>secondary nutrients</w:t>
      </w:r>
      <w:r w:rsidRPr="00BD0A53">
        <w:rPr>
          <w:rFonts w:cs="Times New Roman"/>
          <w:color w:val="000000"/>
          <w:sz w:val="24"/>
          <w:szCs w:val="24"/>
        </w:rPr>
        <w:t>.</w:t>
      </w:r>
    </w:p>
    <w:p w:rsidR="00BD0A53" w:rsidRP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color w:val="000000"/>
          <w:sz w:val="24"/>
          <w:szCs w:val="24"/>
        </w:rPr>
        <w:t xml:space="preserve">The </w:t>
      </w:r>
      <w:r w:rsidRPr="00BD0A53">
        <w:rPr>
          <w:rFonts w:cs="Times New Roman"/>
          <w:b/>
          <w:bCs/>
          <w:color w:val="000000"/>
          <w:sz w:val="24"/>
          <w:szCs w:val="24"/>
        </w:rPr>
        <w:t xml:space="preserve">primary nutrients </w:t>
      </w:r>
      <w:r w:rsidRPr="00BD0A53">
        <w:rPr>
          <w:rFonts w:cs="Times New Roman"/>
          <w:color w:val="000000"/>
          <w:sz w:val="24"/>
          <w:szCs w:val="24"/>
        </w:rPr>
        <w:t>are</w:t>
      </w:r>
      <w:r w:rsidRPr="00BD0A53">
        <w:rPr>
          <w:rFonts w:cs="Times New Roman"/>
          <w:color w:val="4F6228" w:themeColor="accent3" w:themeShade="80"/>
          <w:sz w:val="24"/>
          <w:szCs w:val="24"/>
        </w:rPr>
        <w:t xml:space="preserve"> </w:t>
      </w:r>
      <w:r w:rsidRPr="00BD0A53">
        <w:rPr>
          <w:rFonts w:cs="Times New Roman"/>
          <w:b/>
          <w:bCs/>
          <w:color w:val="4F6228" w:themeColor="accent3" w:themeShade="80"/>
          <w:sz w:val="24"/>
          <w:szCs w:val="24"/>
        </w:rPr>
        <w:t xml:space="preserve">nitrogen </w:t>
      </w:r>
      <w:r w:rsidRPr="00BD0A53">
        <w:rPr>
          <w:rFonts w:cs="Times New Roman"/>
          <w:b/>
          <w:bCs/>
          <w:color w:val="000000"/>
          <w:sz w:val="24"/>
          <w:szCs w:val="24"/>
        </w:rPr>
        <w:t>(N)</w:t>
      </w:r>
      <w:r w:rsidRPr="00BD0A53">
        <w:rPr>
          <w:rFonts w:cs="Times New Roman"/>
          <w:color w:val="000000"/>
          <w:sz w:val="24"/>
          <w:szCs w:val="24"/>
        </w:rPr>
        <w:t xml:space="preserve">, </w:t>
      </w:r>
      <w:r w:rsidRPr="00BD0A53">
        <w:rPr>
          <w:rFonts w:cs="Times New Roman"/>
          <w:b/>
          <w:bCs/>
          <w:color w:val="4F6228" w:themeColor="accent3" w:themeShade="80"/>
          <w:sz w:val="24"/>
          <w:szCs w:val="24"/>
        </w:rPr>
        <w:t>phosphorus</w:t>
      </w:r>
      <w:r w:rsidRPr="00BD0A53">
        <w:rPr>
          <w:rFonts w:cs="Times New Roman"/>
          <w:b/>
          <w:bCs/>
          <w:color w:val="009B00"/>
          <w:sz w:val="24"/>
          <w:szCs w:val="24"/>
        </w:rPr>
        <w:t xml:space="preserve"> </w:t>
      </w:r>
      <w:r w:rsidRPr="00BD0A53">
        <w:rPr>
          <w:rFonts w:cs="Times New Roman"/>
          <w:b/>
          <w:bCs/>
          <w:color w:val="000000"/>
          <w:sz w:val="24"/>
          <w:szCs w:val="24"/>
        </w:rPr>
        <w:t>(P)</w:t>
      </w:r>
      <w:r w:rsidRPr="00BD0A53">
        <w:rPr>
          <w:rFonts w:cs="Times New Roman"/>
          <w:color w:val="000000"/>
          <w:sz w:val="24"/>
          <w:szCs w:val="24"/>
        </w:rPr>
        <w:t xml:space="preserve">, and </w:t>
      </w:r>
      <w:r w:rsidRPr="00BD0A53">
        <w:rPr>
          <w:rFonts w:cs="Times New Roman"/>
          <w:b/>
          <w:bCs/>
          <w:color w:val="4F6228" w:themeColor="accent3" w:themeShade="80"/>
          <w:sz w:val="24"/>
          <w:szCs w:val="24"/>
        </w:rPr>
        <w:t>potassium</w:t>
      </w:r>
      <w:r w:rsidRPr="00BD0A53">
        <w:rPr>
          <w:rFonts w:cs="Times New Roman"/>
          <w:b/>
          <w:bCs/>
          <w:color w:val="009B00"/>
          <w:sz w:val="24"/>
          <w:szCs w:val="24"/>
        </w:rPr>
        <w:t xml:space="preserve"> </w:t>
      </w:r>
      <w:r w:rsidRPr="00BD0A53">
        <w:rPr>
          <w:rFonts w:cs="Times New Roman"/>
          <w:b/>
          <w:bCs/>
          <w:color w:val="000000"/>
          <w:sz w:val="24"/>
          <w:szCs w:val="24"/>
        </w:rPr>
        <w:t>(K)</w:t>
      </w:r>
      <w:r w:rsidRPr="00BD0A53">
        <w:rPr>
          <w:rFonts w:cs="Times New Roman"/>
          <w:color w:val="000000"/>
          <w:sz w:val="24"/>
          <w:szCs w:val="24"/>
        </w:rPr>
        <w:t>. These major nutrients usually are lacking from the soil first because plants use large amounts for their growth and survival.</w:t>
      </w:r>
    </w:p>
    <w:p w:rsidR="00BD0A53" w:rsidRP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color w:val="000000"/>
          <w:sz w:val="24"/>
          <w:szCs w:val="24"/>
        </w:rPr>
        <w:t>The s</w:t>
      </w:r>
      <w:r w:rsidRPr="00BD0A53">
        <w:rPr>
          <w:rFonts w:cs="Times New Roman"/>
          <w:b/>
          <w:bCs/>
          <w:color w:val="000000"/>
          <w:sz w:val="24"/>
          <w:szCs w:val="24"/>
        </w:rPr>
        <w:t xml:space="preserve">econdary nutrients </w:t>
      </w:r>
      <w:r w:rsidRPr="00BD0A53">
        <w:rPr>
          <w:rFonts w:cs="Times New Roman"/>
          <w:color w:val="000000"/>
          <w:sz w:val="24"/>
          <w:szCs w:val="24"/>
        </w:rPr>
        <w:t xml:space="preserve">are </w:t>
      </w:r>
      <w:r w:rsidRPr="00BD0A53">
        <w:rPr>
          <w:rFonts w:cs="Times New Roman"/>
          <w:b/>
          <w:bCs/>
          <w:color w:val="4F6228" w:themeColor="accent3" w:themeShade="80"/>
          <w:sz w:val="24"/>
          <w:szCs w:val="24"/>
        </w:rPr>
        <w:t>calcium</w:t>
      </w:r>
      <w:r w:rsidRPr="00BD0A53">
        <w:rPr>
          <w:rFonts w:cs="Times New Roman"/>
          <w:b/>
          <w:bCs/>
          <w:color w:val="009B00"/>
          <w:sz w:val="24"/>
          <w:szCs w:val="24"/>
        </w:rPr>
        <w:t xml:space="preserve"> </w:t>
      </w:r>
      <w:r w:rsidRPr="00BD0A53">
        <w:rPr>
          <w:rFonts w:cs="Times New Roman"/>
          <w:b/>
          <w:bCs/>
          <w:color w:val="000000"/>
          <w:sz w:val="24"/>
          <w:szCs w:val="24"/>
        </w:rPr>
        <w:t>(Ca)</w:t>
      </w:r>
      <w:r w:rsidRPr="00BD0A53">
        <w:rPr>
          <w:rFonts w:cs="Times New Roman"/>
          <w:color w:val="000000"/>
          <w:sz w:val="24"/>
          <w:szCs w:val="24"/>
        </w:rPr>
        <w:t xml:space="preserve">, </w:t>
      </w:r>
      <w:r w:rsidRPr="00BD0A53">
        <w:rPr>
          <w:rFonts w:cs="Times New Roman"/>
          <w:b/>
          <w:bCs/>
          <w:color w:val="4F6228" w:themeColor="accent3" w:themeShade="80"/>
          <w:sz w:val="24"/>
          <w:szCs w:val="24"/>
        </w:rPr>
        <w:t>magnesium</w:t>
      </w:r>
      <w:r w:rsidRPr="00BD0A53">
        <w:rPr>
          <w:rFonts w:cs="Times New Roman"/>
          <w:b/>
          <w:bCs/>
          <w:color w:val="009B00"/>
          <w:sz w:val="24"/>
          <w:szCs w:val="24"/>
        </w:rPr>
        <w:t xml:space="preserve"> </w:t>
      </w:r>
      <w:r w:rsidRPr="00BD0A53">
        <w:rPr>
          <w:rFonts w:cs="Times New Roman"/>
          <w:b/>
          <w:bCs/>
          <w:color w:val="000000"/>
          <w:sz w:val="24"/>
          <w:szCs w:val="24"/>
        </w:rPr>
        <w:t>(Mg)</w:t>
      </w:r>
      <w:r w:rsidRPr="00BD0A53">
        <w:rPr>
          <w:rFonts w:cs="Times New Roman"/>
          <w:color w:val="000000"/>
          <w:sz w:val="24"/>
          <w:szCs w:val="24"/>
        </w:rPr>
        <w:t xml:space="preserve">, and </w:t>
      </w:r>
      <w:r w:rsidRPr="00BD0A53">
        <w:rPr>
          <w:rFonts w:cs="Times New Roman"/>
          <w:b/>
          <w:bCs/>
          <w:color w:val="4F6228" w:themeColor="accent3" w:themeShade="80"/>
          <w:sz w:val="24"/>
          <w:szCs w:val="24"/>
        </w:rPr>
        <w:t>sulfur</w:t>
      </w:r>
      <w:r w:rsidRPr="00BD0A53">
        <w:rPr>
          <w:rFonts w:cs="Times New Roman"/>
          <w:b/>
          <w:bCs/>
          <w:color w:val="009B00"/>
          <w:sz w:val="24"/>
          <w:szCs w:val="24"/>
        </w:rPr>
        <w:t xml:space="preserve"> </w:t>
      </w:r>
      <w:r w:rsidRPr="00BD0A53">
        <w:rPr>
          <w:rFonts w:cs="Times New Roman"/>
          <w:b/>
          <w:bCs/>
          <w:color w:val="000000"/>
          <w:sz w:val="24"/>
          <w:szCs w:val="24"/>
        </w:rPr>
        <w:t>(S)</w:t>
      </w:r>
      <w:r w:rsidRPr="00BD0A53">
        <w:rPr>
          <w:rFonts w:cs="Times New Roman"/>
          <w:color w:val="000000"/>
          <w:sz w:val="24"/>
          <w:szCs w:val="24"/>
        </w:rPr>
        <w:t xml:space="preserve">. There are usually enough of these nutrients in the soil so fertilization is not always needed. Also, large amounts of </w:t>
      </w:r>
      <w:r>
        <w:rPr>
          <w:rFonts w:cs="Times New Roman"/>
          <w:color w:val="000000"/>
          <w:sz w:val="24"/>
          <w:szCs w:val="24"/>
        </w:rPr>
        <w:t>c</w:t>
      </w:r>
      <w:r w:rsidRPr="00BD0A53">
        <w:rPr>
          <w:rFonts w:cs="Times New Roman"/>
          <w:color w:val="000000"/>
          <w:sz w:val="24"/>
          <w:szCs w:val="24"/>
        </w:rPr>
        <w:t xml:space="preserve">alcium and </w:t>
      </w:r>
      <w:r>
        <w:rPr>
          <w:rFonts w:cs="Times New Roman"/>
          <w:color w:val="000000"/>
          <w:sz w:val="24"/>
          <w:szCs w:val="24"/>
        </w:rPr>
        <w:t>m</w:t>
      </w:r>
      <w:r w:rsidRPr="00BD0A53">
        <w:rPr>
          <w:rFonts w:cs="Times New Roman"/>
          <w:color w:val="000000"/>
          <w:sz w:val="24"/>
          <w:szCs w:val="24"/>
        </w:rPr>
        <w:t xml:space="preserve">agnesium are added when </w:t>
      </w:r>
      <w:r w:rsidRPr="00BD0A53">
        <w:rPr>
          <w:rFonts w:cs="Times New Roman"/>
          <w:b/>
          <w:color w:val="000000" w:themeColor="text1"/>
          <w:sz w:val="24"/>
          <w:szCs w:val="24"/>
        </w:rPr>
        <w:t>lime is applied to acidic soils</w:t>
      </w:r>
      <w:r w:rsidRPr="00BD0A53">
        <w:rPr>
          <w:rFonts w:cs="Times New Roman"/>
          <w:color w:val="000000"/>
          <w:sz w:val="24"/>
          <w:szCs w:val="24"/>
        </w:rPr>
        <w:t>. Sulfur is usually found in sufficient amounts from the slow decomposition of soil organic matter, an important reason for not throwing out grass clippings and leaves.</w:t>
      </w:r>
    </w:p>
    <w:p w:rsidR="00BD0A53" w:rsidRPr="00BD0A53" w:rsidRDefault="00BD0A53" w:rsidP="00BD0A53">
      <w:pPr>
        <w:autoSpaceDE w:val="0"/>
        <w:autoSpaceDN w:val="0"/>
        <w:adjustRightInd w:val="0"/>
        <w:spacing w:after="120" w:line="240" w:lineRule="auto"/>
        <w:rPr>
          <w:rFonts w:cs="Times New Roman"/>
          <w:b/>
          <w:bCs/>
          <w:color w:val="4F6228" w:themeColor="accent3" w:themeShade="80"/>
          <w:sz w:val="28"/>
          <w:szCs w:val="24"/>
          <w14:shadow w14:blurRad="50800" w14:dist="38100" w14:dir="2700000" w14:sx="100000" w14:sy="100000" w14:kx="0" w14:ky="0" w14:algn="tl">
            <w14:srgbClr w14:val="000000">
              <w14:alpha w14:val="60000"/>
            </w14:srgbClr>
          </w14:shadow>
        </w:rPr>
      </w:pPr>
      <w:r w:rsidRPr="00BD0A53">
        <w:rPr>
          <w:rFonts w:cs="Times New Roman"/>
          <w:b/>
          <w:bCs/>
          <w:color w:val="4F6228" w:themeColor="accent3" w:themeShade="80"/>
          <w:sz w:val="28"/>
          <w:szCs w:val="24"/>
          <w14:shadow w14:blurRad="50800" w14:dist="38100" w14:dir="2700000" w14:sx="100000" w14:sy="100000" w14:kx="0" w14:ky="0" w14:algn="tl">
            <w14:srgbClr w14:val="000000">
              <w14:alpha w14:val="60000"/>
            </w14:srgbClr>
          </w14:shadow>
        </w:rPr>
        <w:t>Micronutrients</w:t>
      </w:r>
    </w:p>
    <w:p w:rsidR="00BD0A53" w:rsidRPr="00BD0A53" w:rsidRDefault="00BD0A53" w:rsidP="00BD0A53">
      <w:pPr>
        <w:autoSpaceDE w:val="0"/>
        <w:autoSpaceDN w:val="0"/>
        <w:adjustRightInd w:val="0"/>
        <w:spacing w:after="120" w:line="240" w:lineRule="auto"/>
        <w:rPr>
          <w:rFonts w:cs="Times New Roman"/>
          <w:color w:val="000000"/>
          <w:sz w:val="24"/>
          <w:szCs w:val="24"/>
        </w:rPr>
      </w:pPr>
      <w:r w:rsidRPr="00BD0A53">
        <w:rPr>
          <w:rFonts w:cs="Times New Roman"/>
          <w:b/>
          <w:bCs/>
          <w:color w:val="000000"/>
          <w:sz w:val="24"/>
          <w:szCs w:val="24"/>
        </w:rPr>
        <w:t xml:space="preserve">Micronutrients </w:t>
      </w:r>
      <w:r w:rsidRPr="00BD0A53">
        <w:rPr>
          <w:rFonts w:cs="Times New Roman"/>
          <w:color w:val="000000"/>
          <w:sz w:val="24"/>
          <w:szCs w:val="24"/>
        </w:rPr>
        <w:t xml:space="preserve">are those elements essential for plant growth which are needed in only very small (micro) </w:t>
      </w:r>
      <w:proofErr w:type="gramStart"/>
      <w:r w:rsidRPr="00BD0A53">
        <w:rPr>
          <w:rFonts w:cs="Times New Roman"/>
          <w:color w:val="000000"/>
          <w:sz w:val="24"/>
          <w:szCs w:val="24"/>
        </w:rPr>
        <w:t>quantities .</w:t>
      </w:r>
      <w:proofErr w:type="gramEnd"/>
      <w:r w:rsidRPr="00BD0A53">
        <w:rPr>
          <w:rFonts w:cs="Times New Roman"/>
          <w:color w:val="000000"/>
          <w:sz w:val="24"/>
          <w:szCs w:val="24"/>
        </w:rPr>
        <w:t xml:space="preserve"> These elements are sometimes called minor elements or trace elements, but use of the term micronutrient is encouraged by the American Society of Agronomy and the Soil Science Society of America. The</w:t>
      </w:r>
      <w:r>
        <w:rPr>
          <w:rFonts w:cs="Times New Roman"/>
          <w:color w:val="000000"/>
          <w:sz w:val="24"/>
          <w:szCs w:val="24"/>
        </w:rPr>
        <w:t xml:space="preserve"> </w:t>
      </w:r>
      <w:r w:rsidRPr="00BD0A53">
        <w:rPr>
          <w:rFonts w:cs="Times New Roman"/>
          <w:color w:val="000000"/>
          <w:sz w:val="24"/>
          <w:szCs w:val="24"/>
        </w:rPr>
        <w:t xml:space="preserve">micronutrients are </w:t>
      </w:r>
      <w:r w:rsidRPr="00BD0A53">
        <w:rPr>
          <w:rFonts w:cs="Times New Roman"/>
          <w:b/>
          <w:bCs/>
          <w:color w:val="4F6228" w:themeColor="accent3" w:themeShade="80"/>
          <w:sz w:val="24"/>
          <w:szCs w:val="24"/>
        </w:rPr>
        <w:t>boron</w:t>
      </w:r>
      <w:r w:rsidRPr="00BD0A53">
        <w:rPr>
          <w:rFonts w:cs="Times New Roman"/>
          <w:b/>
          <w:bCs/>
          <w:color w:val="009B00"/>
          <w:sz w:val="24"/>
          <w:szCs w:val="24"/>
        </w:rPr>
        <w:t xml:space="preserve"> </w:t>
      </w:r>
      <w:r w:rsidRPr="00BD0A53">
        <w:rPr>
          <w:rFonts w:cs="Times New Roman"/>
          <w:b/>
          <w:bCs/>
          <w:color w:val="000000"/>
          <w:sz w:val="24"/>
          <w:szCs w:val="24"/>
        </w:rPr>
        <w:t xml:space="preserve">(B), </w:t>
      </w:r>
      <w:r w:rsidRPr="00BD0A53">
        <w:rPr>
          <w:rFonts w:cs="Times New Roman"/>
          <w:b/>
          <w:bCs/>
          <w:color w:val="4F6228" w:themeColor="accent3" w:themeShade="80"/>
          <w:sz w:val="24"/>
          <w:szCs w:val="24"/>
        </w:rPr>
        <w:t xml:space="preserve">copper </w:t>
      </w:r>
      <w:r w:rsidRPr="00BD0A53">
        <w:rPr>
          <w:rFonts w:cs="Times New Roman"/>
          <w:b/>
          <w:bCs/>
          <w:color w:val="000000"/>
          <w:sz w:val="24"/>
          <w:szCs w:val="24"/>
        </w:rPr>
        <w:t xml:space="preserve">(Cu), </w:t>
      </w:r>
      <w:r w:rsidRPr="00BD0A53">
        <w:rPr>
          <w:rFonts w:cs="Times New Roman"/>
          <w:b/>
          <w:bCs/>
          <w:color w:val="4F6228" w:themeColor="accent3" w:themeShade="80"/>
          <w:sz w:val="24"/>
          <w:szCs w:val="24"/>
        </w:rPr>
        <w:t xml:space="preserve">iron </w:t>
      </w:r>
      <w:r w:rsidRPr="00BD0A53">
        <w:rPr>
          <w:rFonts w:cs="Times New Roman"/>
          <w:b/>
          <w:bCs/>
          <w:color w:val="000000"/>
          <w:sz w:val="24"/>
          <w:szCs w:val="24"/>
        </w:rPr>
        <w:t xml:space="preserve">(Fe), </w:t>
      </w:r>
      <w:r w:rsidRPr="00BD0A53">
        <w:rPr>
          <w:rFonts w:cs="Times New Roman"/>
          <w:b/>
          <w:bCs/>
          <w:color w:val="4F6228" w:themeColor="accent3" w:themeShade="80"/>
          <w:sz w:val="24"/>
          <w:szCs w:val="24"/>
        </w:rPr>
        <w:t>chloride</w:t>
      </w:r>
      <w:r w:rsidRPr="00BD0A53">
        <w:rPr>
          <w:rFonts w:cs="Times New Roman"/>
          <w:b/>
          <w:bCs/>
          <w:color w:val="009B00"/>
          <w:sz w:val="24"/>
          <w:szCs w:val="24"/>
        </w:rPr>
        <w:t xml:space="preserve"> </w:t>
      </w:r>
      <w:r w:rsidRPr="00BD0A53">
        <w:rPr>
          <w:rFonts w:cs="Times New Roman"/>
          <w:b/>
          <w:bCs/>
          <w:color w:val="000000"/>
          <w:sz w:val="24"/>
          <w:szCs w:val="24"/>
        </w:rPr>
        <w:t xml:space="preserve">(Cl), </w:t>
      </w:r>
      <w:r w:rsidRPr="00BD0A53">
        <w:rPr>
          <w:rFonts w:cs="Times New Roman"/>
          <w:b/>
          <w:bCs/>
          <w:color w:val="4F6228" w:themeColor="accent3" w:themeShade="80"/>
          <w:sz w:val="24"/>
          <w:szCs w:val="24"/>
        </w:rPr>
        <w:t xml:space="preserve">manganese </w:t>
      </w:r>
      <w:r w:rsidRPr="00BD0A53">
        <w:rPr>
          <w:rFonts w:cs="Times New Roman"/>
          <w:b/>
          <w:bCs/>
          <w:color w:val="000000"/>
          <w:sz w:val="24"/>
          <w:szCs w:val="24"/>
        </w:rPr>
        <w:t>(</w:t>
      </w:r>
      <w:proofErr w:type="spellStart"/>
      <w:r w:rsidRPr="00BD0A53">
        <w:rPr>
          <w:rFonts w:cs="Times New Roman"/>
          <w:b/>
          <w:bCs/>
          <w:color w:val="000000"/>
          <w:sz w:val="24"/>
          <w:szCs w:val="24"/>
        </w:rPr>
        <w:t>Mn</w:t>
      </w:r>
      <w:proofErr w:type="spellEnd"/>
      <w:r w:rsidRPr="00BD0A53">
        <w:rPr>
          <w:rFonts w:cs="Times New Roman"/>
          <w:b/>
          <w:bCs/>
          <w:color w:val="000000"/>
          <w:sz w:val="24"/>
          <w:szCs w:val="24"/>
        </w:rPr>
        <w:t xml:space="preserve">), </w:t>
      </w:r>
      <w:r w:rsidRPr="00BD0A53">
        <w:rPr>
          <w:rFonts w:cs="Times New Roman"/>
          <w:b/>
          <w:bCs/>
          <w:color w:val="4F6228" w:themeColor="accent3" w:themeShade="80"/>
          <w:sz w:val="24"/>
          <w:szCs w:val="24"/>
        </w:rPr>
        <w:t>molybdenum</w:t>
      </w:r>
      <w:r w:rsidRPr="00BD0A53">
        <w:rPr>
          <w:rFonts w:cs="Times New Roman"/>
          <w:b/>
          <w:bCs/>
          <w:color w:val="009B00"/>
          <w:sz w:val="24"/>
          <w:szCs w:val="24"/>
        </w:rPr>
        <w:t xml:space="preserve"> </w:t>
      </w:r>
      <w:r w:rsidRPr="00BD0A53">
        <w:rPr>
          <w:rFonts w:cs="Times New Roman"/>
          <w:b/>
          <w:bCs/>
          <w:color w:val="000000"/>
          <w:sz w:val="24"/>
          <w:szCs w:val="24"/>
        </w:rPr>
        <w:t xml:space="preserve">(Mo) </w:t>
      </w:r>
      <w:r w:rsidRPr="00BD0A53">
        <w:rPr>
          <w:rFonts w:cs="Times New Roman"/>
          <w:color w:val="000000"/>
          <w:sz w:val="24"/>
          <w:szCs w:val="24"/>
        </w:rPr>
        <w:t xml:space="preserve">and </w:t>
      </w:r>
      <w:r w:rsidRPr="00BD0A53">
        <w:rPr>
          <w:rFonts w:cs="Times New Roman"/>
          <w:b/>
          <w:bCs/>
          <w:color w:val="4F6228" w:themeColor="accent3" w:themeShade="80"/>
          <w:sz w:val="24"/>
          <w:szCs w:val="24"/>
        </w:rPr>
        <w:t>zinc</w:t>
      </w:r>
      <w:r w:rsidRPr="00BD0A53">
        <w:rPr>
          <w:rFonts w:cs="Times New Roman"/>
          <w:b/>
          <w:bCs/>
          <w:color w:val="009B00"/>
          <w:sz w:val="24"/>
          <w:szCs w:val="24"/>
        </w:rPr>
        <w:t xml:space="preserve"> </w:t>
      </w:r>
      <w:r w:rsidRPr="00BD0A53">
        <w:rPr>
          <w:rFonts w:cs="Times New Roman"/>
          <w:b/>
          <w:bCs/>
          <w:color w:val="000000"/>
          <w:sz w:val="24"/>
          <w:szCs w:val="24"/>
        </w:rPr>
        <w:t>(Zn)</w:t>
      </w:r>
      <w:r w:rsidRPr="00BD0A53">
        <w:rPr>
          <w:rFonts w:cs="Times New Roman"/>
          <w:color w:val="000000"/>
          <w:sz w:val="24"/>
          <w:szCs w:val="24"/>
        </w:rPr>
        <w:t xml:space="preserve">. Recycling organic matter such as grass clippings and tree leaves is an excellent way of providing micronutrients (as well as </w:t>
      </w:r>
      <w:r>
        <w:rPr>
          <w:rFonts w:cs="Times New Roman"/>
          <w:color w:val="000000"/>
          <w:sz w:val="24"/>
          <w:szCs w:val="24"/>
        </w:rPr>
        <w:t>m</w:t>
      </w:r>
      <w:r w:rsidRPr="00BD0A53">
        <w:rPr>
          <w:rFonts w:cs="Times New Roman"/>
          <w:color w:val="000000"/>
          <w:sz w:val="24"/>
          <w:szCs w:val="24"/>
        </w:rPr>
        <w:t>acronutrients) to growing plants.</w:t>
      </w:r>
    </w:p>
    <w:p w:rsidR="00BD0A53" w:rsidRPr="00BD0A53" w:rsidRDefault="00BD0A53" w:rsidP="00BD0A53">
      <w:pPr>
        <w:autoSpaceDE w:val="0"/>
        <w:autoSpaceDN w:val="0"/>
        <w:adjustRightInd w:val="0"/>
        <w:spacing w:after="0" w:line="240" w:lineRule="auto"/>
        <w:rPr>
          <w:rFonts w:cs="Times New Roman"/>
          <w:b/>
          <w:bCs/>
          <w:color w:val="262626" w:themeColor="text1" w:themeTint="D9"/>
          <w:sz w:val="48"/>
          <w:szCs w:val="36"/>
          <w14:shadow w14:blurRad="50800" w14:dist="38100" w14:dir="2700000" w14:sx="100000" w14:sy="100000" w14:kx="0" w14:ky="0" w14:algn="tl">
            <w14:srgbClr w14:val="000000">
              <w14:alpha w14:val="60000"/>
            </w14:srgbClr>
          </w14:shadow>
        </w:rPr>
      </w:pPr>
      <w:r w:rsidRPr="00BD0A53">
        <w:rPr>
          <w:rFonts w:cs="Times New Roman"/>
          <w:b/>
          <w:bCs/>
          <w:color w:val="262626" w:themeColor="text1" w:themeTint="D9"/>
          <w:sz w:val="48"/>
          <w:szCs w:val="36"/>
          <w14:shadow w14:blurRad="50800" w14:dist="38100" w14:dir="2700000" w14:sx="100000" w14:sy="100000" w14:kx="0" w14:ky="0" w14:algn="tl">
            <w14:srgbClr w14:val="000000">
              <w14:alpha w14:val="60000"/>
            </w14:srgbClr>
          </w14:shadow>
        </w:rPr>
        <w:lastRenderedPageBreak/>
        <w:t>Soil</w:t>
      </w:r>
    </w:p>
    <w:p w:rsidR="00BD0A53" w:rsidRPr="00EA4DF5" w:rsidRDefault="00BD0A53" w:rsidP="00EA4DF5">
      <w:pPr>
        <w:autoSpaceDE w:val="0"/>
        <w:autoSpaceDN w:val="0"/>
        <w:adjustRightInd w:val="0"/>
        <w:spacing w:after="120" w:line="240" w:lineRule="auto"/>
        <w:rPr>
          <w:rFonts w:cs="Times New Roman"/>
          <w:color w:val="000000"/>
          <w:sz w:val="24"/>
          <w:szCs w:val="24"/>
        </w:rPr>
      </w:pPr>
      <w:r w:rsidRPr="00EA4DF5">
        <w:rPr>
          <w:rFonts w:cs="Times New Roman"/>
          <w:color w:val="000000"/>
          <w:sz w:val="24"/>
          <w:szCs w:val="24"/>
        </w:rPr>
        <w:t xml:space="preserve">In general, most plants grow by absorbing nutrients from the soil. Their ability to do this depends on the nature of the soil. Depending on its location, a soil contains some combination of sand, silt, clay, and organic matter. </w:t>
      </w:r>
      <w:r w:rsidRPr="00EA4DF5">
        <w:rPr>
          <w:rFonts w:cs="Times New Roman"/>
          <w:color w:val="000000"/>
          <w:sz w:val="24"/>
          <w:szCs w:val="24"/>
          <w:u w:val="single"/>
        </w:rPr>
        <w:t>The makeup of a soil (</w:t>
      </w:r>
      <w:r w:rsidRPr="00EA4DF5">
        <w:rPr>
          <w:rFonts w:cs="Times New Roman"/>
          <w:b/>
          <w:color w:val="000000"/>
          <w:sz w:val="24"/>
          <w:szCs w:val="24"/>
          <w:u w:val="single"/>
        </w:rPr>
        <w:t>soil texture</w:t>
      </w:r>
      <w:r w:rsidRPr="00EA4DF5">
        <w:rPr>
          <w:rFonts w:cs="Times New Roman"/>
          <w:color w:val="000000"/>
          <w:sz w:val="24"/>
          <w:szCs w:val="24"/>
          <w:u w:val="single"/>
        </w:rPr>
        <w:t>) and its acidity (</w:t>
      </w:r>
      <w:r w:rsidRPr="00EA4DF5">
        <w:rPr>
          <w:rFonts w:cs="Times New Roman"/>
          <w:b/>
          <w:color w:val="000000"/>
          <w:sz w:val="24"/>
          <w:szCs w:val="24"/>
          <w:u w:val="single"/>
        </w:rPr>
        <w:t>pH</w:t>
      </w:r>
      <w:r w:rsidRPr="00EA4DF5">
        <w:rPr>
          <w:rFonts w:cs="Times New Roman"/>
          <w:color w:val="000000"/>
          <w:sz w:val="24"/>
          <w:szCs w:val="24"/>
          <w:u w:val="single"/>
        </w:rPr>
        <w:t>) determine the extent to which nutrients are available to plants</w:t>
      </w:r>
      <w:r w:rsidRPr="00EA4DF5">
        <w:rPr>
          <w:rFonts w:cs="Times New Roman"/>
          <w:color w:val="000000"/>
          <w:sz w:val="24"/>
          <w:szCs w:val="24"/>
        </w:rPr>
        <w:t>.</w:t>
      </w:r>
    </w:p>
    <w:p w:rsidR="00BD0A53" w:rsidRPr="00EA4DF5" w:rsidRDefault="00BD0A53" w:rsidP="00EA4DF5">
      <w:pPr>
        <w:autoSpaceDE w:val="0"/>
        <w:autoSpaceDN w:val="0"/>
        <w:adjustRightInd w:val="0"/>
        <w:spacing w:after="120" w:line="240" w:lineRule="auto"/>
        <w:rPr>
          <w:rFonts w:cs="Times New Roman"/>
          <w:color w:val="000000"/>
          <w:sz w:val="24"/>
          <w:szCs w:val="24"/>
        </w:rPr>
      </w:pPr>
      <w:r w:rsidRPr="00EA4DF5">
        <w:rPr>
          <w:rFonts w:cs="Times New Roman"/>
          <w:b/>
          <w:bCs/>
          <w:color w:val="000000"/>
          <w:sz w:val="28"/>
          <w:szCs w:val="24"/>
          <w14:shadow w14:blurRad="50800" w14:dist="38100" w14:dir="2700000" w14:sx="100000" w14:sy="100000" w14:kx="0" w14:ky="0" w14:algn="tl">
            <w14:srgbClr w14:val="000000">
              <w14:alpha w14:val="60000"/>
            </w14:srgbClr>
          </w14:shadow>
        </w:rPr>
        <w:t xml:space="preserve">Soil Texture </w:t>
      </w:r>
      <w:r w:rsidRPr="00EA4DF5">
        <w:rPr>
          <w:rFonts w:cs="Times New Roman"/>
          <w:color w:val="000000"/>
          <w:sz w:val="24"/>
          <w:szCs w:val="24"/>
        </w:rPr>
        <w:t xml:space="preserve">(the amount of sand, silt, clay, and organic matter in the soil) affects how well nutrients and water are retained in the soil. Clays and organic soils hold nutrients and water much better than sandy soils. As water drains from sandy soils, it often carries nutrients along with it. This condition is called leaching. When nutrients leach into the soil, they are not available for plants to use. </w:t>
      </w:r>
      <w:r w:rsidRPr="00EA4DF5">
        <w:rPr>
          <w:rFonts w:cs="Times New Roman"/>
          <w:color w:val="000000"/>
          <w:sz w:val="24"/>
          <w:szCs w:val="24"/>
          <w:u w:val="single"/>
        </w:rPr>
        <w:t>An ideal soil contains equivalent portions of sand, silt, clay, and organic matter.</w:t>
      </w:r>
      <w:r w:rsidRPr="00EA4DF5">
        <w:rPr>
          <w:rFonts w:cs="Times New Roman"/>
          <w:color w:val="000000"/>
          <w:sz w:val="24"/>
          <w:szCs w:val="24"/>
        </w:rPr>
        <w:t xml:space="preserve"> Soils vary in their texture and nutrient content, which makes some soils more productive than others. Sometimes, the nutrients that plants need occur naturally in the soil. </w:t>
      </w:r>
      <w:r w:rsidR="00EA4DF5">
        <w:rPr>
          <w:rFonts w:cs="Times New Roman"/>
          <w:color w:val="000000"/>
          <w:sz w:val="24"/>
          <w:szCs w:val="24"/>
        </w:rPr>
        <w:t xml:space="preserve"> </w:t>
      </w:r>
      <w:r w:rsidR="00EA4DF5" w:rsidRPr="00EA4DF5">
        <w:rPr>
          <w:rFonts w:cs="Times New Roman"/>
          <w:color w:val="000000"/>
          <w:sz w:val="24"/>
          <w:szCs w:val="24"/>
        </w:rPr>
        <w:t>Other times</w:t>
      </w:r>
      <w:r w:rsidRPr="00EA4DF5">
        <w:rPr>
          <w:rFonts w:cs="Times New Roman"/>
          <w:color w:val="000000"/>
          <w:sz w:val="24"/>
          <w:szCs w:val="24"/>
        </w:rPr>
        <w:t>, they must be added to the soil as lime or fertilizer.</w:t>
      </w:r>
    </w:p>
    <w:p w:rsidR="00EA4DF5" w:rsidRDefault="00BD0A53" w:rsidP="00EA4DF5">
      <w:pPr>
        <w:autoSpaceDE w:val="0"/>
        <w:autoSpaceDN w:val="0"/>
        <w:adjustRightInd w:val="0"/>
        <w:spacing w:after="120" w:line="240" w:lineRule="auto"/>
        <w:rPr>
          <w:rFonts w:ascii="Calibri" w:hAnsi="Calibri" w:cs="Calibri"/>
          <w:color w:val="000000"/>
          <w:sz w:val="24"/>
          <w:szCs w:val="24"/>
        </w:rPr>
      </w:pPr>
      <w:r w:rsidRPr="00EA4DF5">
        <w:rPr>
          <w:rFonts w:cs="Times New Roman"/>
          <w:b/>
          <w:bCs/>
          <w:color w:val="000000"/>
          <w:sz w:val="28"/>
          <w:szCs w:val="24"/>
          <w14:shadow w14:blurRad="50800" w14:dist="38100" w14:dir="2700000" w14:sx="100000" w14:sy="100000" w14:kx="0" w14:ky="0" w14:algn="tl">
            <w14:srgbClr w14:val="000000">
              <w14:alpha w14:val="60000"/>
            </w14:srgbClr>
          </w14:shadow>
        </w:rPr>
        <w:t xml:space="preserve">Soil pH </w:t>
      </w:r>
      <w:r w:rsidRPr="00EA4DF5">
        <w:rPr>
          <w:rFonts w:cs="Times New Roman"/>
          <w:color w:val="000000"/>
          <w:sz w:val="24"/>
          <w:szCs w:val="24"/>
        </w:rPr>
        <w:t xml:space="preserve">(a measure of the acidity or alkalinity of the soil) is one of the most important soil properties that </w:t>
      </w:r>
      <w:proofErr w:type="gramStart"/>
      <w:r w:rsidRPr="00EA4DF5">
        <w:rPr>
          <w:rFonts w:cs="Times New Roman"/>
          <w:color w:val="000000"/>
          <w:sz w:val="24"/>
          <w:szCs w:val="24"/>
        </w:rPr>
        <w:t>affects</w:t>
      </w:r>
      <w:proofErr w:type="gramEnd"/>
      <w:r w:rsidRPr="00EA4DF5">
        <w:rPr>
          <w:rFonts w:cs="Times New Roman"/>
          <w:color w:val="000000"/>
          <w:sz w:val="24"/>
          <w:szCs w:val="24"/>
        </w:rPr>
        <w:t xml:space="preserve"> the availability of nutrients. </w:t>
      </w:r>
    </w:p>
    <w:p w:rsidR="00EA4DF5" w:rsidRDefault="00BD0A53" w:rsidP="00EA4DF5">
      <w:pPr>
        <w:pStyle w:val="ListParagraph"/>
        <w:numPr>
          <w:ilvl w:val="0"/>
          <w:numId w:val="1"/>
        </w:numPr>
        <w:autoSpaceDE w:val="0"/>
        <w:autoSpaceDN w:val="0"/>
        <w:adjustRightInd w:val="0"/>
        <w:spacing w:after="120" w:line="240" w:lineRule="auto"/>
        <w:rPr>
          <w:rFonts w:cs="Times New Roman"/>
          <w:color w:val="000000"/>
          <w:sz w:val="24"/>
          <w:szCs w:val="24"/>
        </w:rPr>
      </w:pPr>
      <w:r w:rsidRPr="00EA4DF5">
        <w:rPr>
          <w:rFonts w:cs="Times New Roman"/>
          <w:color w:val="000000"/>
          <w:sz w:val="24"/>
          <w:szCs w:val="24"/>
        </w:rPr>
        <w:t>Macronutrients tend to be less available in soils with low pH.</w:t>
      </w:r>
    </w:p>
    <w:p w:rsidR="00BD0A53" w:rsidRPr="00EA4DF5" w:rsidRDefault="00BD0A53" w:rsidP="00EA4DF5">
      <w:pPr>
        <w:pStyle w:val="ListParagraph"/>
        <w:numPr>
          <w:ilvl w:val="0"/>
          <w:numId w:val="1"/>
        </w:numPr>
        <w:autoSpaceDE w:val="0"/>
        <w:autoSpaceDN w:val="0"/>
        <w:adjustRightInd w:val="0"/>
        <w:spacing w:after="120" w:line="240" w:lineRule="auto"/>
        <w:rPr>
          <w:rFonts w:cs="Times New Roman"/>
          <w:color w:val="000000"/>
          <w:sz w:val="24"/>
          <w:szCs w:val="24"/>
        </w:rPr>
      </w:pPr>
      <w:r w:rsidRPr="00EA4DF5">
        <w:rPr>
          <w:rFonts w:cs="Times New Roman"/>
          <w:color w:val="000000"/>
          <w:sz w:val="24"/>
          <w:szCs w:val="24"/>
        </w:rPr>
        <w:t>Micronutrients tend to be less available in soils with high pH.</w:t>
      </w:r>
    </w:p>
    <w:p w:rsidR="00BD0A53" w:rsidRPr="00EA4DF5" w:rsidRDefault="00EA4DF5" w:rsidP="00EA4DF5">
      <w:pPr>
        <w:autoSpaceDE w:val="0"/>
        <w:autoSpaceDN w:val="0"/>
        <w:adjustRightInd w:val="0"/>
        <w:spacing w:before="240" w:after="120" w:line="240" w:lineRule="auto"/>
        <w:ind w:right="446"/>
        <w:rPr>
          <w:rFonts w:cs="Times New Roman"/>
          <w:color w:val="000000"/>
          <w:sz w:val="24"/>
          <w:szCs w:val="24"/>
        </w:rPr>
      </w:pPr>
      <w:r>
        <w:rPr>
          <w:rFonts w:cs="Times New Roman"/>
          <w:noProof/>
          <w:color w:val="000000"/>
          <w:sz w:val="24"/>
          <w:szCs w:val="24"/>
        </w:rPr>
        <w:drawing>
          <wp:anchor distT="0" distB="0" distL="114300" distR="114300" simplePos="0" relativeHeight="251659264" behindDoc="1" locked="0" layoutInCell="1" allowOverlap="1" wp14:anchorId="77D98636" wp14:editId="6EFEAB4B">
            <wp:simplePos x="0" y="0"/>
            <wp:positionH relativeFrom="column">
              <wp:posOffset>0</wp:posOffset>
            </wp:positionH>
            <wp:positionV relativeFrom="paragraph">
              <wp:posOffset>125730</wp:posOffset>
            </wp:positionV>
            <wp:extent cx="1981200" cy="1676400"/>
            <wp:effectExtent l="0" t="0" r="0" b="0"/>
            <wp:wrapTight wrapText="bothSides">
              <wp:wrapPolygon edited="0">
                <wp:start x="0" y="0"/>
                <wp:lineTo x="0" y="21355"/>
                <wp:lineTo x="21392" y="2135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239" r="5978"/>
                    <a:stretch/>
                  </pic:blipFill>
                  <pic:spPr bwMode="auto">
                    <a:xfrm>
                      <a:off x="0" y="0"/>
                      <a:ext cx="198120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A53" w:rsidRPr="00EA4DF5">
        <w:rPr>
          <w:rFonts w:cs="Times New Roman"/>
          <w:b/>
          <w:bCs/>
          <w:color w:val="000000"/>
          <w:sz w:val="24"/>
          <w:szCs w:val="24"/>
        </w:rPr>
        <w:t xml:space="preserve">Lime </w:t>
      </w:r>
      <w:r w:rsidR="00BD0A53" w:rsidRPr="00EA4DF5">
        <w:rPr>
          <w:rFonts w:cs="Times New Roman"/>
          <w:color w:val="000000"/>
          <w:sz w:val="24"/>
          <w:szCs w:val="24"/>
        </w:rPr>
        <w:t>can be added to the soil to make it less sour (</w:t>
      </w:r>
      <w:r>
        <w:rPr>
          <w:rFonts w:cs="Times New Roman"/>
          <w:color w:val="000000"/>
          <w:sz w:val="24"/>
          <w:szCs w:val="24"/>
        </w:rPr>
        <w:t xml:space="preserve">less </w:t>
      </w:r>
      <w:r w:rsidR="00BD0A53" w:rsidRPr="00EA4DF5">
        <w:rPr>
          <w:rFonts w:cs="Times New Roman"/>
          <w:color w:val="000000"/>
          <w:sz w:val="24"/>
          <w:szCs w:val="24"/>
        </w:rPr>
        <w:t xml:space="preserve">acid) and also supplies calcium and magnesium for plants to use. Lime also raises the pH to the desired range of 6.0 to 6.5. In this pH range, nutrients are more readily available to plants, and microbial populations in the soil increase. </w:t>
      </w:r>
      <w:r w:rsidR="00BD0A53" w:rsidRPr="00EA4DF5">
        <w:rPr>
          <w:rFonts w:cs="Times New Roman"/>
          <w:b/>
          <w:bCs/>
          <w:color w:val="000000"/>
          <w:sz w:val="24"/>
          <w:szCs w:val="24"/>
        </w:rPr>
        <w:t xml:space="preserve">Microbes </w:t>
      </w:r>
      <w:r w:rsidR="00BD0A53" w:rsidRPr="00EA4DF5">
        <w:rPr>
          <w:rFonts w:cs="Times New Roman"/>
          <w:color w:val="000000"/>
          <w:sz w:val="24"/>
          <w:szCs w:val="24"/>
        </w:rPr>
        <w:t xml:space="preserve">convert </w:t>
      </w:r>
      <w:r w:rsidR="00BD0A53" w:rsidRPr="00EA4DF5">
        <w:rPr>
          <w:rFonts w:cs="Times New Roman"/>
          <w:b/>
          <w:color w:val="4F6228" w:themeColor="accent3" w:themeShade="80"/>
          <w:sz w:val="24"/>
          <w:szCs w:val="24"/>
        </w:rPr>
        <w:t>nitrogen</w:t>
      </w:r>
      <w:r w:rsidR="00BD0A53" w:rsidRPr="00EA4DF5">
        <w:rPr>
          <w:rFonts w:cs="Times New Roman"/>
          <w:color w:val="009B00"/>
          <w:sz w:val="24"/>
          <w:szCs w:val="24"/>
        </w:rPr>
        <w:t xml:space="preserve"> </w:t>
      </w:r>
      <w:r w:rsidR="00BD0A53" w:rsidRPr="00EA4DF5">
        <w:rPr>
          <w:rFonts w:cs="Times New Roman"/>
          <w:color w:val="000000"/>
          <w:sz w:val="24"/>
          <w:szCs w:val="24"/>
        </w:rPr>
        <w:t xml:space="preserve">and </w:t>
      </w:r>
      <w:r w:rsidR="00BD0A53" w:rsidRPr="00EA4DF5">
        <w:rPr>
          <w:rFonts w:cs="Times New Roman"/>
          <w:b/>
          <w:color w:val="4F6228" w:themeColor="accent3" w:themeShade="80"/>
          <w:sz w:val="24"/>
          <w:szCs w:val="24"/>
        </w:rPr>
        <w:t>sulfur</w:t>
      </w:r>
      <w:r w:rsidR="00BD0A53" w:rsidRPr="00EA4DF5">
        <w:rPr>
          <w:rFonts w:cs="Times New Roman"/>
          <w:color w:val="009B00"/>
          <w:sz w:val="24"/>
          <w:szCs w:val="24"/>
        </w:rPr>
        <w:t xml:space="preserve"> </w:t>
      </w:r>
      <w:r w:rsidR="00BD0A53" w:rsidRPr="00EA4DF5">
        <w:rPr>
          <w:rFonts w:cs="Times New Roman"/>
          <w:color w:val="000000"/>
          <w:sz w:val="24"/>
          <w:szCs w:val="24"/>
        </w:rPr>
        <w:t xml:space="preserve">to forms that plants can use. Lime also enhances the physical properties of the soil that promote water and air movement. It is a good idea to have your </w:t>
      </w:r>
      <w:r w:rsidR="00BD0A53" w:rsidRPr="00EA4DF5">
        <w:rPr>
          <w:rFonts w:cs="Times New Roman"/>
          <w:color w:val="000000" w:themeColor="text1"/>
          <w:sz w:val="24"/>
          <w:szCs w:val="24"/>
        </w:rPr>
        <w:t>soil tested.</w:t>
      </w:r>
      <w:r w:rsidR="00BD0A53" w:rsidRPr="00EA4DF5">
        <w:rPr>
          <w:rFonts w:cs="Times New Roman"/>
          <w:color w:val="000000"/>
          <w:sz w:val="24"/>
          <w:szCs w:val="24"/>
        </w:rPr>
        <w:t xml:space="preserve"> If you do, you will get a report that explains how much lime and fertilizer your crop needs.</w:t>
      </w:r>
    </w:p>
    <w:p w:rsidR="00BD0A53" w:rsidRPr="00EA4DF5" w:rsidRDefault="00BD0A53" w:rsidP="00BD0A53">
      <w:pPr>
        <w:autoSpaceDE w:val="0"/>
        <w:autoSpaceDN w:val="0"/>
        <w:adjustRightInd w:val="0"/>
        <w:spacing w:after="0" w:line="240" w:lineRule="auto"/>
        <w:rPr>
          <w:rFonts w:cs="Times New Roman"/>
          <w:b/>
          <w:bCs/>
          <w:color w:val="000000"/>
          <w:sz w:val="48"/>
          <w:szCs w:val="48"/>
          <w14:shadow w14:blurRad="50800" w14:dist="38100" w14:dir="2700000" w14:sx="100000" w14:sy="100000" w14:kx="0" w14:ky="0" w14:algn="tl">
            <w14:srgbClr w14:val="000000">
              <w14:alpha w14:val="60000"/>
            </w14:srgbClr>
          </w14:shadow>
        </w:rPr>
      </w:pPr>
      <w:r w:rsidRPr="00EA4DF5">
        <w:rPr>
          <w:rFonts w:cs="Times New Roman"/>
          <w:b/>
          <w:bCs/>
          <w:color w:val="000000"/>
          <w:sz w:val="48"/>
          <w:szCs w:val="48"/>
          <w14:shadow w14:blurRad="50800" w14:dist="38100" w14:dir="2700000" w14:sx="100000" w14:sy="100000" w14:kx="0" w14:ky="0" w14:algn="tl">
            <w14:srgbClr w14:val="000000">
              <w14:alpha w14:val="60000"/>
            </w14:srgbClr>
          </w14:shadow>
        </w:rPr>
        <w:t>Macronutrients</w:t>
      </w:r>
    </w:p>
    <w:p w:rsidR="00BD0A53" w:rsidRPr="00584D11" w:rsidRDefault="00BD0A53" w:rsidP="00EA4DF5">
      <w:pPr>
        <w:autoSpaceDE w:val="0"/>
        <w:autoSpaceDN w:val="0"/>
        <w:adjustRightInd w:val="0"/>
        <w:spacing w:after="120" w:line="240" w:lineRule="auto"/>
        <w:contextualSpacing/>
        <w:rPr>
          <w:rFonts w:cs="Times New Roman"/>
          <w:b/>
          <w:bCs/>
          <w:color w:val="000000"/>
          <w:sz w:val="28"/>
          <w:szCs w:val="28"/>
          <w14:shadow w14:blurRad="50800" w14:dist="38100" w14:dir="2700000" w14:sx="100000" w14:sy="100000" w14:kx="0" w14:ky="0" w14:algn="tl">
            <w14:srgbClr w14:val="000000">
              <w14:alpha w14:val="60000"/>
            </w14:srgbClr>
          </w14:shadow>
        </w:rPr>
      </w:pPr>
      <w:r w:rsidRPr="00584D11">
        <w:rPr>
          <w:rFonts w:cs="Times New Roman"/>
          <w:b/>
          <w:bCs/>
          <w:color w:val="000000"/>
          <w:sz w:val="28"/>
          <w:szCs w:val="28"/>
          <w14:shadow w14:blurRad="50800" w14:dist="38100" w14:dir="2700000" w14:sx="100000" w14:sy="100000" w14:kx="0" w14:ky="0" w14:algn="tl">
            <w14:srgbClr w14:val="000000">
              <w14:alpha w14:val="60000"/>
            </w14:srgbClr>
          </w14:shadow>
        </w:rPr>
        <w:t>Nitrogen (N)</w:t>
      </w:r>
    </w:p>
    <w:p w:rsidR="00EA4DF5" w:rsidRPr="00EA4DF5" w:rsidRDefault="00BD0A53" w:rsidP="00EA4DF5">
      <w:pPr>
        <w:pStyle w:val="ListParagraph"/>
        <w:numPr>
          <w:ilvl w:val="0"/>
          <w:numId w:val="2"/>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Nitrogen is a part of all living cells and is a necessary part of all proteins, enzymes and metabolic processes involved in the synthesis and transfer of energy.</w:t>
      </w:r>
    </w:p>
    <w:p w:rsidR="00EA4DF5" w:rsidRPr="00EA4DF5" w:rsidRDefault="00BD0A53" w:rsidP="00EA4DF5">
      <w:pPr>
        <w:pStyle w:val="ListParagraph"/>
        <w:numPr>
          <w:ilvl w:val="0"/>
          <w:numId w:val="2"/>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Nitrogen is a part of chlorophyll, the green pigment of the plant that is responsible for photosynthesis.</w:t>
      </w:r>
    </w:p>
    <w:p w:rsidR="00EA4DF5" w:rsidRPr="00EA4DF5" w:rsidRDefault="00BD0A53" w:rsidP="00EA4DF5">
      <w:pPr>
        <w:pStyle w:val="ListParagraph"/>
        <w:numPr>
          <w:ilvl w:val="0"/>
          <w:numId w:val="2"/>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Helps plants with rapid growth, increasing seed and fruit production and improving the quality of leaf and forage crops.</w:t>
      </w:r>
    </w:p>
    <w:p w:rsidR="00EA4DF5" w:rsidRDefault="00BD0A53" w:rsidP="00584D11">
      <w:pPr>
        <w:pStyle w:val="ListParagraph"/>
        <w:numPr>
          <w:ilvl w:val="0"/>
          <w:numId w:val="11"/>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Nitrogen often comes from fertilizer application and from the air (legumes</w:t>
      </w:r>
      <w:r w:rsidR="00EA4DF5" w:rsidRPr="00EA4DF5">
        <w:rPr>
          <w:rFonts w:cs="Times New Roman"/>
          <w:color w:val="000000"/>
          <w:sz w:val="24"/>
          <w:szCs w:val="24"/>
        </w:rPr>
        <w:t xml:space="preserve"> </w:t>
      </w:r>
      <w:r w:rsidRPr="00EA4DF5">
        <w:rPr>
          <w:rFonts w:cs="Times New Roman"/>
          <w:color w:val="000000"/>
          <w:sz w:val="24"/>
          <w:szCs w:val="24"/>
        </w:rPr>
        <w:t>get their N from the atmosphere, water or rainfall contributes very little nitrogen)</w:t>
      </w:r>
    </w:p>
    <w:p w:rsidR="007B5CF4" w:rsidRPr="00EA4DF5" w:rsidRDefault="007B5CF4" w:rsidP="007B5CF4">
      <w:pPr>
        <w:pStyle w:val="ListParagraph"/>
        <w:autoSpaceDE w:val="0"/>
        <w:autoSpaceDN w:val="0"/>
        <w:adjustRightInd w:val="0"/>
        <w:spacing w:after="120" w:line="240" w:lineRule="auto"/>
        <w:contextualSpacing w:val="0"/>
        <w:rPr>
          <w:rFonts w:cs="Times New Roman"/>
          <w:color w:val="000000"/>
          <w:sz w:val="24"/>
          <w:szCs w:val="24"/>
        </w:rPr>
      </w:pPr>
    </w:p>
    <w:p w:rsidR="00BD0A53" w:rsidRPr="00584D11" w:rsidRDefault="00BD0A53" w:rsidP="00EA4DF5">
      <w:pPr>
        <w:autoSpaceDE w:val="0"/>
        <w:autoSpaceDN w:val="0"/>
        <w:adjustRightInd w:val="0"/>
        <w:spacing w:after="120" w:line="240" w:lineRule="auto"/>
        <w:contextualSpacing/>
        <w:rPr>
          <w:rFonts w:cs="Times New Roman"/>
          <w:b/>
          <w:bCs/>
          <w:color w:val="000000"/>
          <w:sz w:val="28"/>
          <w:szCs w:val="24"/>
          <w14:shadow w14:blurRad="50800" w14:dist="38100" w14:dir="2700000" w14:sx="100000" w14:sy="100000" w14:kx="0" w14:ky="0" w14:algn="tl">
            <w14:srgbClr w14:val="000000">
              <w14:alpha w14:val="60000"/>
            </w14:srgbClr>
          </w14:shadow>
        </w:rPr>
      </w:pPr>
      <w:r w:rsidRPr="00584D11">
        <w:rPr>
          <w:rFonts w:cs="Times New Roman"/>
          <w:b/>
          <w:bCs/>
          <w:color w:val="000000"/>
          <w:sz w:val="28"/>
          <w:szCs w:val="24"/>
          <w14:shadow w14:blurRad="50800" w14:dist="38100" w14:dir="2700000" w14:sx="100000" w14:sy="100000" w14:kx="0" w14:ky="0" w14:algn="tl">
            <w14:srgbClr w14:val="000000">
              <w14:alpha w14:val="60000"/>
            </w14:srgbClr>
          </w14:shadow>
        </w:rPr>
        <w:t>Phosphorus (P)</w:t>
      </w:r>
    </w:p>
    <w:p w:rsidR="00BD0A53" w:rsidRPr="00EA4DF5" w:rsidRDefault="00BD0A53" w:rsidP="00584D11">
      <w:pPr>
        <w:pStyle w:val="ListParagraph"/>
        <w:numPr>
          <w:ilvl w:val="0"/>
          <w:numId w:val="3"/>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Like nitrogen, phosphorus (P) is an essential part of the process of photosynthesis.</w:t>
      </w:r>
    </w:p>
    <w:p w:rsidR="00EA4DF5" w:rsidRDefault="00BD0A53" w:rsidP="00584D11">
      <w:pPr>
        <w:pStyle w:val="ListParagraph"/>
        <w:numPr>
          <w:ilvl w:val="0"/>
          <w:numId w:val="3"/>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 xml:space="preserve">Involved in the formation of all oils, sugars, starches, etc. </w:t>
      </w:r>
    </w:p>
    <w:p w:rsidR="00EA4DF5" w:rsidRDefault="00BD0A53" w:rsidP="00584D11">
      <w:pPr>
        <w:pStyle w:val="ListParagraph"/>
        <w:numPr>
          <w:ilvl w:val="0"/>
          <w:numId w:val="3"/>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Helps with the transformation of solar energy into chemical energy; proper Plant Nutrients plant maturation; withstanding stress.</w:t>
      </w:r>
    </w:p>
    <w:p w:rsidR="00EA4DF5" w:rsidRDefault="00BD0A53" w:rsidP="00584D11">
      <w:pPr>
        <w:pStyle w:val="ListParagraph"/>
        <w:numPr>
          <w:ilvl w:val="0"/>
          <w:numId w:val="3"/>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Effects rapid growth.</w:t>
      </w:r>
    </w:p>
    <w:p w:rsidR="00EA4DF5" w:rsidRDefault="00BD0A53" w:rsidP="00584D11">
      <w:pPr>
        <w:pStyle w:val="ListParagraph"/>
        <w:numPr>
          <w:ilvl w:val="0"/>
          <w:numId w:val="3"/>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Encourages blooming and root growth.</w:t>
      </w:r>
    </w:p>
    <w:p w:rsidR="00BD0A53" w:rsidRPr="00EA4DF5" w:rsidRDefault="00BD0A53" w:rsidP="00584D11">
      <w:pPr>
        <w:pStyle w:val="ListParagraph"/>
        <w:numPr>
          <w:ilvl w:val="0"/>
          <w:numId w:val="10"/>
        </w:numPr>
        <w:autoSpaceDE w:val="0"/>
        <w:autoSpaceDN w:val="0"/>
        <w:adjustRightInd w:val="0"/>
        <w:spacing w:after="120" w:line="240" w:lineRule="auto"/>
        <w:ind w:left="1080"/>
        <w:contextualSpacing w:val="0"/>
        <w:rPr>
          <w:rFonts w:cs="Times New Roman"/>
          <w:color w:val="000000"/>
          <w:sz w:val="24"/>
          <w:szCs w:val="24"/>
        </w:rPr>
      </w:pPr>
      <w:r w:rsidRPr="00EA4DF5">
        <w:rPr>
          <w:rFonts w:cs="Times New Roman"/>
          <w:color w:val="000000"/>
          <w:sz w:val="24"/>
          <w:szCs w:val="24"/>
        </w:rPr>
        <w:t>Phosphorus often comes from fertilizer, bone meal, and superphosphate.</w:t>
      </w:r>
    </w:p>
    <w:p w:rsidR="00BD0A53" w:rsidRPr="00584D11" w:rsidRDefault="00BD0A53" w:rsidP="00EA4DF5">
      <w:pPr>
        <w:autoSpaceDE w:val="0"/>
        <w:autoSpaceDN w:val="0"/>
        <w:adjustRightInd w:val="0"/>
        <w:spacing w:after="120" w:line="240" w:lineRule="auto"/>
        <w:contextualSpacing/>
        <w:rPr>
          <w:rFonts w:cs="Times New Roman"/>
          <w:b/>
          <w:bCs/>
          <w:color w:val="000000"/>
          <w:sz w:val="28"/>
          <w:szCs w:val="24"/>
          <w14:shadow w14:blurRad="50800" w14:dist="38100" w14:dir="2700000" w14:sx="100000" w14:sy="100000" w14:kx="0" w14:ky="0" w14:algn="tl">
            <w14:srgbClr w14:val="000000">
              <w14:alpha w14:val="60000"/>
            </w14:srgbClr>
          </w14:shadow>
        </w:rPr>
      </w:pPr>
      <w:r w:rsidRPr="00584D11">
        <w:rPr>
          <w:rFonts w:cs="Times New Roman"/>
          <w:b/>
          <w:bCs/>
          <w:color w:val="000000"/>
          <w:sz w:val="28"/>
          <w:szCs w:val="24"/>
          <w14:shadow w14:blurRad="50800" w14:dist="38100" w14:dir="2700000" w14:sx="100000" w14:sy="100000" w14:kx="0" w14:ky="0" w14:algn="tl">
            <w14:srgbClr w14:val="000000">
              <w14:alpha w14:val="60000"/>
            </w14:srgbClr>
          </w14:shadow>
        </w:rPr>
        <w:t>Potassium (K)</w:t>
      </w:r>
    </w:p>
    <w:p w:rsidR="00BD0A53" w:rsidRPr="00EA4DF5" w:rsidRDefault="00BD0A53" w:rsidP="00584D11">
      <w:pPr>
        <w:pStyle w:val="ListParagraph"/>
        <w:numPr>
          <w:ilvl w:val="0"/>
          <w:numId w:val="4"/>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Potassium is absorbed by plants in larger amounts than any other mineral</w:t>
      </w:r>
      <w:r w:rsidR="00EA4DF5">
        <w:rPr>
          <w:rFonts w:cs="Times New Roman"/>
          <w:color w:val="000000"/>
          <w:sz w:val="24"/>
          <w:szCs w:val="24"/>
        </w:rPr>
        <w:t xml:space="preserve"> </w:t>
      </w:r>
      <w:r w:rsidRPr="00EA4DF5">
        <w:rPr>
          <w:rFonts w:cs="Times New Roman"/>
          <w:color w:val="000000"/>
          <w:sz w:val="24"/>
          <w:szCs w:val="24"/>
        </w:rPr>
        <w:t>element except nitrogen and, in some cases, calcium.</w:t>
      </w:r>
    </w:p>
    <w:p w:rsidR="00BD0A53" w:rsidRPr="00EA4DF5" w:rsidRDefault="00BD0A53" w:rsidP="00584D11">
      <w:pPr>
        <w:pStyle w:val="ListParagraph"/>
        <w:numPr>
          <w:ilvl w:val="0"/>
          <w:numId w:val="4"/>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Helps in the building of protein, photosynthesis</w:t>
      </w:r>
      <w:r w:rsidR="00EA4DF5">
        <w:rPr>
          <w:rFonts w:cs="Times New Roman"/>
          <w:color w:val="000000"/>
          <w:sz w:val="24"/>
          <w:szCs w:val="24"/>
        </w:rPr>
        <w:t xml:space="preserve">, fruit quality and reduction of </w:t>
      </w:r>
      <w:r w:rsidRPr="00EA4DF5">
        <w:rPr>
          <w:rFonts w:cs="Times New Roman"/>
          <w:color w:val="000000"/>
          <w:sz w:val="24"/>
          <w:szCs w:val="24"/>
        </w:rPr>
        <w:t>diseases.</w:t>
      </w:r>
    </w:p>
    <w:p w:rsidR="00BD0A53" w:rsidRPr="00EA4DF5" w:rsidRDefault="00BD0A53" w:rsidP="00584D11">
      <w:pPr>
        <w:pStyle w:val="ListParagraph"/>
        <w:numPr>
          <w:ilvl w:val="0"/>
          <w:numId w:val="9"/>
        </w:numPr>
        <w:autoSpaceDE w:val="0"/>
        <w:autoSpaceDN w:val="0"/>
        <w:adjustRightInd w:val="0"/>
        <w:spacing w:after="120" w:line="240" w:lineRule="auto"/>
        <w:contextualSpacing w:val="0"/>
        <w:rPr>
          <w:rFonts w:cs="Times New Roman"/>
          <w:color w:val="000000"/>
          <w:sz w:val="24"/>
          <w:szCs w:val="24"/>
        </w:rPr>
      </w:pPr>
      <w:r w:rsidRPr="00EA4DF5">
        <w:rPr>
          <w:rFonts w:cs="Times New Roman"/>
          <w:color w:val="000000"/>
          <w:sz w:val="24"/>
          <w:szCs w:val="24"/>
        </w:rPr>
        <w:t>Potassium is supplied to plants by soil minerals, organic materials, and</w:t>
      </w:r>
      <w:r w:rsidR="00EA4DF5">
        <w:rPr>
          <w:rFonts w:cs="Times New Roman"/>
          <w:color w:val="000000"/>
          <w:sz w:val="24"/>
          <w:szCs w:val="24"/>
        </w:rPr>
        <w:t xml:space="preserve"> </w:t>
      </w:r>
      <w:r w:rsidRPr="00EA4DF5">
        <w:rPr>
          <w:rFonts w:cs="Times New Roman"/>
          <w:color w:val="000000"/>
          <w:sz w:val="24"/>
          <w:szCs w:val="24"/>
        </w:rPr>
        <w:t>fertilizer.</w:t>
      </w:r>
    </w:p>
    <w:p w:rsidR="00BD0A53" w:rsidRPr="00584D11" w:rsidRDefault="00BD0A53" w:rsidP="007B5CF4">
      <w:pPr>
        <w:autoSpaceDE w:val="0"/>
        <w:autoSpaceDN w:val="0"/>
        <w:adjustRightInd w:val="0"/>
        <w:spacing w:before="240" w:after="120" w:line="240" w:lineRule="auto"/>
        <w:rPr>
          <w:rFonts w:cs="Times New Roman"/>
          <w:b/>
          <w:bCs/>
          <w:color w:val="000000"/>
          <w:sz w:val="28"/>
          <w:szCs w:val="24"/>
          <w14:shadow w14:blurRad="50800" w14:dist="38100" w14:dir="2700000" w14:sx="100000" w14:sy="100000" w14:kx="0" w14:ky="0" w14:algn="tl">
            <w14:srgbClr w14:val="000000">
              <w14:alpha w14:val="60000"/>
            </w14:srgbClr>
          </w14:shadow>
        </w:rPr>
      </w:pPr>
      <w:r w:rsidRPr="00584D11">
        <w:rPr>
          <w:rFonts w:cs="Times New Roman"/>
          <w:b/>
          <w:bCs/>
          <w:color w:val="000000"/>
          <w:sz w:val="28"/>
          <w:szCs w:val="24"/>
          <w14:shadow w14:blurRad="50800" w14:dist="38100" w14:dir="2700000" w14:sx="100000" w14:sy="100000" w14:kx="0" w14:ky="0" w14:algn="tl">
            <w14:srgbClr w14:val="000000">
              <w14:alpha w14:val="60000"/>
            </w14:srgbClr>
          </w14:shadow>
        </w:rPr>
        <w:t>Calcium (Ca)</w:t>
      </w:r>
    </w:p>
    <w:p w:rsidR="007B5CF4" w:rsidRPr="007B5CF4" w:rsidRDefault="007B5CF4" w:rsidP="00584D11">
      <w:pPr>
        <w:pStyle w:val="ListParagraph"/>
        <w:numPr>
          <w:ilvl w:val="0"/>
          <w:numId w:val="7"/>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E</w:t>
      </w:r>
      <w:r w:rsidR="00BD0A53" w:rsidRPr="007B5CF4">
        <w:rPr>
          <w:rFonts w:cs="Times New Roman"/>
          <w:color w:val="000000"/>
          <w:sz w:val="24"/>
          <w:szCs w:val="24"/>
        </w:rPr>
        <w:t>ssential part of plant cell wall structure</w:t>
      </w:r>
    </w:p>
    <w:p w:rsidR="007B5CF4" w:rsidRPr="007B5CF4" w:rsidRDefault="007B5CF4" w:rsidP="00584D11">
      <w:pPr>
        <w:pStyle w:val="ListParagraph"/>
        <w:numPr>
          <w:ilvl w:val="0"/>
          <w:numId w:val="7"/>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P</w:t>
      </w:r>
      <w:r w:rsidR="00BD0A53" w:rsidRPr="007B5CF4">
        <w:rPr>
          <w:rFonts w:cs="Times New Roman"/>
          <w:color w:val="000000"/>
          <w:sz w:val="24"/>
          <w:szCs w:val="24"/>
        </w:rPr>
        <w:t>rovides for normal</w:t>
      </w:r>
      <w:r w:rsidRPr="007B5CF4">
        <w:rPr>
          <w:rFonts w:cs="Times New Roman"/>
          <w:color w:val="000000"/>
          <w:sz w:val="24"/>
          <w:szCs w:val="24"/>
        </w:rPr>
        <w:t xml:space="preserve"> </w:t>
      </w:r>
      <w:r w:rsidR="00BD0A53" w:rsidRPr="007B5CF4">
        <w:rPr>
          <w:rFonts w:cs="Times New Roman"/>
          <w:color w:val="000000"/>
          <w:sz w:val="24"/>
          <w:szCs w:val="24"/>
        </w:rPr>
        <w:t xml:space="preserve">transport and retention of other elements as well as strength in the plant. </w:t>
      </w:r>
    </w:p>
    <w:p w:rsidR="007B5CF4" w:rsidRPr="007B5CF4" w:rsidRDefault="007B5CF4" w:rsidP="00584D11">
      <w:pPr>
        <w:pStyle w:val="ListParagraph"/>
        <w:numPr>
          <w:ilvl w:val="0"/>
          <w:numId w:val="7"/>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 xml:space="preserve">Believed </w:t>
      </w:r>
      <w:r w:rsidR="00BD0A53" w:rsidRPr="007B5CF4">
        <w:rPr>
          <w:rFonts w:cs="Times New Roman"/>
          <w:color w:val="000000"/>
          <w:sz w:val="24"/>
          <w:szCs w:val="24"/>
        </w:rPr>
        <w:t>to counteract the effect of alkali salts and organic acids within a</w:t>
      </w:r>
      <w:r w:rsidRPr="007B5CF4">
        <w:rPr>
          <w:rFonts w:cs="Times New Roman"/>
          <w:color w:val="000000"/>
          <w:sz w:val="24"/>
          <w:szCs w:val="24"/>
        </w:rPr>
        <w:t xml:space="preserve"> plant.</w:t>
      </w:r>
    </w:p>
    <w:p w:rsidR="00BD0A53" w:rsidRPr="00584D11" w:rsidRDefault="00BD0A53" w:rsidP="00584D11">
      <w:pPr>
        <w:pStyle w:val="ListParagraph"/>
        <w:numPr>
          <w:ilvl w:val="0"/>
          <w:numId w:val="8"/>
        </w:numPr>
        <w:autoSpaceDE w:val="0"/>
        <w:autoSpaceDN w:val="0"/>
        <w:adjustRightInd w:val="0"/>
        <w:spacing w:after="120" w:line="240" w:lineRule="auto"/>
        <w:rPr>
          <w:rFonts w:cs="Times New Roman"/>
          <w:color w:val="000000"/>
          <w:sz w:val="24"/>
          <w:szCs w:val="24"/>
        </w:rPr>
      </w:pPr>
      <w:r w:rsidRPr="00584D11">
        <w:rPr>
          <w:rFonts w:cs="Times New Roman"/>
          <w:color w:val="000000"/>
          <w:sz w:val="24"/>
          <w:szCs w:val="24"/>
        </w:rPr>
        <w:t>Sources of calcium are dolomitic lime, gypsum, and superphosphate.</w:t>
      </w:r>
    </w:p>
    <w:p w:rsidR="00BD0A53" w:rsidRPr="00584D11" w:rsidRDefault="00BD0A53" w:rsidP="007B5CF4">
      <w:pPr>
        <w:autoSpaceDE w:val="0"/>
        <w:autoSpaceDN w:val="0"/>
        <w:adjustRightInd w:val="0"/>
        <w:spacing w:before="240" w:after="120" w:line="240" w:lineRule="auto"/>
        <w:rPr>
          <w:rFonts w:cs="Times New Roman"/>
          <w:b/>
          <w:bCs/>
          <w:color w:val="000000"/>
          <w:sz w:val="28"/>
          <w:szCs w:val="24"/>
          <w14:shadow w14:blurRad="50800" w14:dist="38100" w14:dir="2700000" w14:sx="100000" w14:sy="100000" w14:kx="0" w14:ky="0" w14:algn="tl">
            <w14:srgbClr w14:val="000000">
              <w14:alpha w14:val="60000"/>
            </w14:srgbClr>
          </w14:shadow>
        </w:rPr>
      </w:pPr>
      <w:r w:rsidRPr="00584D11">
        <w:rPr>
          <w:rFonts w:cs="Times New Roman"/>
          <w:b/>
          <w:bCs/>
          <w:color w:val="000000"/>
          <w:sz w:val="28"/>
          <w:szCs w:val="24"/>
          <w14:shadow w14:blurRad="50800" w14:dist="38100" w14:dir="2700000" w14:sx="100000" w14:sy="100000" w14:kx="0" w14:ky="0" w14:algn="tl">
            <w14:srgbClr w14:val="000000">
              <w14:alpha w14:val="60000"/>
            </w14:srgbClr>
          </w14:shadow>
        </w:rPr>
        <w:t>Magnesium (Mg)</w:t>
      </w:r>
    </w:p>
    <w:p w:rsidR="007B5CF4" w:rsidRPr="007B5CF4" w:rsidRDefault="007B5CF4" w:rsidP="007B5CF4">
      <w:pPr>
        <w:pStyle w:val="ListParagraph"/>
        <w:numPr>
          <w:ilvl w:val="0"/>
          <w:numId w:val="6"/>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P</w:t>
      </w:r>
      <w:r w:rsidR="00BD0A53" w:rsidRPr="007B5CF4">
        <w:rPr>
          <w:rFonts w:cs="Times New Roman"/>
          <w:color w:val="000000"/>
          <w:sz w:val="24"/>
          <w:szCs w:val="24"/>
        </w:rPr>
        <w:t>art of the chlorophyll in all</w:t>
      </w:r>
      <w:r w:rsidRPr="007B5CF4">
        <w:rPr>
          <w:rFonts w:cs="Times New Roman"/>
          <w:color w:val="000000"/>
          <w:sz w:val="24"/>
          <w:szCs w:val="24"/>
        </w:rPr>
        <w:t xml:space="preserve"> green plants and essential for </w:t>
      </w:r>
      <w:r w:rsidR="00BD0A53" w:rsidRPr="007B5CF4">
        <w:rPr>
          <w:rFonts w:cs="Times New Roman"/>
          <w:color w:val="000000"/>
          <w:sz w:val="24"/>
          <w:szCs w:val="24"/>
        </w:rPr>
        <w:t xml:space="preserve">photosynthesis. </w:t>
      </w:r>
    </w:p>
    <w:p w:rsidR="007B5CF4" w:rsidRPr="007B5CF4" w:rsidRDefault="007B5CF4" w:rsidP="007B5CF4">
      <w:pPr>
        <w:pStyle w:val="ListParagraph"/>
        <w:numPr>
          <w:ilvl w:val="0"/>
          <w:numId w:val="6"/>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H</w:t>
      </w:r>
      <w:r w:rsidR="00BD0A53" w:rsidRPr="007B5CF4">
        <w:rPr>
          <w:rFonts w:cs="Times New Roman"/>
          <w:color w:val="000000"/>
          <w:sz w:val="24"/>
          <w:szCs w:val="24"/>
        </w:rPr>
        <w:t>elps activate many p</w:t>
      </w:r>
      <w:r w:rsidRPr="007B5CF4">
        <w:rPr>
          <w:rFonts w:cs="Times New Roman"/>
          <w:color w:val="000000"/>
          <w:sz w:val="24"/>
          <w:szCs w:val="24"/>
        </w:rPr>
        <w:t>lant enzymes needed for growth.</w:t>
      </w:r>
    </w:p>
    <w:p w:rsidR="00BD0A53" w:rsidRPr="00584D11" w:rsidRDefault="00BD0A53" w:rsidP="00584D11">
      <w:pPr>
        <w:pStyle w:val="ListParagraph"/>
        <w:numPr>
          <w:ilvl w:val="0"/>
          <w:numId w:val="8"/>
        </w:numPr>
        <w:autoSpaceDE w:val="0"/>
        <w:autoSpaceDN w:val="0"/>
        <w:adjustRightInd w:val="0"/>
        <w:spacing w:after="120" w:line="240" w:lineRule="auto"/>
        <w:rPr>
          <w:rFonts w:cs="Times New Roman"/>
          <w:color w:val="000000"/>
          <w:sz w:val="24"/>
          <w:szCs w:val="24"/>
        </w:rPr>
      </w:pPr>
      <w:r w:rsidRPr="00584D11">
        <w:rPr>
          <w:rFonts w:cs="Times New Roman"/>
          <w:color w:val="000000"/>
          <w:sz w:val="24"/>
          <w:szCs w:val="24"/>
        </w:rPr>
        <w:t>Soil minerals, organic material, fertilizers, and dolomitic limestone are</w:t>
      </w:r>
      <w:r w:rsidR="007B5CF4" w:rsidRPr="00584D11">
        <w:rPr>
          <w:rFonts w:cs="Times New Roman"/>
          <w:color w:val="000000"/>
          <w:sz w:val="24"/>
          <w:szCs w:val="24"/>
        </w:rPr>
        <w:t xml:space="preserve"> </w:t>
      </w:r>
      <w:r w:rsidRPr="00584D11">
        <w:rPr>
          <w:rFonts w:cs="Times New Roman"/>
          <w:color w:val="000000"/>
          <w:sz w:val="24"/>
          <w:szCs w:val="24"/>
        </w:rPr>
        <w:t>sources of magnesium for plants.</w:t>
      </w:r>
    </w:p>
    <w:p w:rsidR="00BD0A53" w:rsidRPr="00584D11" w:rsidRDefault="00BD0A53" w:rsidP="007B5CF4">
      <w:pPr>
        <w:autoSpaceDE w:val="0"/>
        <w:autoSpaceDN w:val="0"/>
        <w:adjustRightInd w:val="0"/>
        <w:spacing w:before="240" w:after="120" w:line="240" w:lineRule="auto"/>
        <w:rPr>
          <w:rFonts w:cs="Times New Roman"/>
          <w:b/>
          <w:bCs/>
          <w:color w:val="000000"/>
          <w:sz w:val="28"/>
          <w:szCs w:val="24"/>
          <w14:shadow w14:blurRad="50800" w14:dist="38100" w14:dir="2700000" w14:sx="100000" w14:sy="100000" w14:kx="0" w14:ky="0" w14:algn="tl">
            <w14:srgbClr w14:val="000000">
              <w14:alpha w14:val="60000"/>
            </w14:srgbClr>
          </w14:shadow>
        </w:rPr>
      </w:pPr>
      <w:r w:rsidRPr="00584D11">
        <w:rPr>
          <w:rFonts w:cs="Times New Roman"/>
          <w:b/>
          <w:bCs/>
          <w:color w:val="000000"/>
          <w:sz w:val="28"/>
          <w:szCs w:val="24"/>
          <w14:shadow w14:blurRad="50800" w14:dist="38100" w14:dir="2700000" w14:sx="100000" w14:sy="100000" w14:kx="0" w14:ky="0" w14:algn="tl">
            <w14:srgbClr w14:val="000000">
              <w14:alpha w14:val="60000"/>
            </w14:srgbClr>
          </w14:shadow>
        </w:rPr>
        <w:t>Sulfur (S)</w:t>
      </w:r>
    </w:p>
    <w:p w:rsidR="00BD0A53" w:rsidRPr="007B5CF4" w:rsidRDefault="00BD0A53" w:rsidP="007B5CF4">
      <w:pPr>
        <w:pStyle w:val="ListParagraph"/>
        <w:numPr>
          <w:ilvl w:val="0"/>
          <w:numId w:val="5"/>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Essential plant food for production of protein.</w:t>
      </w:r>
    </w:p>
    <w:p w:rsidR="00BD0A53" w:rsidRPr="007B5CF4" w:rsidRDefault="00BD0A53" w:rsidP="007B5CF4">
      <w:pPr>
        <w:pStyle w:val="ListParagraph"/>
        <w:numPr>
          <w:ilvl w:val="0"/>
          <w:numId w:val="5"/>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Promotes activity and development of enzymes and vitamins.</w:t>
      </w:r>
    </w:p>
    <w:p w:rsidR="00BD0A53" w:rsidRPr="007B5CF4" w:rsidRDefault="00BD0A53" w:rsidP="007B5CF4">
      <w:pPr>
        <w:pStyle w:val="ListParagraph"/>
        <w:numPr>
          <w:ilvl w:val="0"/>
          <w:numId w:val="5"/>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Helps in chlorophyll formation.</w:t>
      </w:r>
    </w:p>
    <w:p w:rsidR="00BD0A53" w:rsidRPr="007B5CF4" w:rsidRDefault="00BD0A53" w:rsidP="007B5CF4">
      <w:pPr>
        <w:pStyle w:val="ListParagraph"/>
        <w:numPr>
          <w:ilvl w:val="0"/>
          <w:numId w:val="5"/>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Improves root growth and seed production.</w:t>
      </w:r>
    </w:p>
    <w:p w:rsidR="007B5CF4" w:rsidRPr="007B5CF4" w:rsidRDefault="00BD0A53" w:rsidP="007B5CF4">
      <w:pPr>
        <w:pStyle w:val="ListParagraph"/>
        <w:numPr>
          <w:ilvl w:val="0"/>
          <w:numId w:val="5"/>
        </w:numPr>
        <w:autoSpaceDE w:val="0"/>
        <w:autoSpaceDN w:val="0"/>
        <w:adjustRightInd w:val="0"/>
        <w:spacing w:after="120" w:line="240" w:lineRule="auto"/>
        <w:contextualSpacing w:val="0"/>
        <w:rPr>
          <w:rFonts w:cs="Times New Roman"/>
          <w:color w:val="000000"/>
          <w:sz w:val="24"/>
          <w:szCs w:val="24"/>
        </w:rPr>
      </w:pPr>
      <w:r w:rsidRPr="007B5CF4">
        <w:rPr>
          <w:rFonts w:cs="Times New Roman"/>
          <w:color w:val="000000"/>
          <w:sz w:val="24"/>
          <w:szCs w:val="24"/>
        </w:rPr>
        <w:t>Helps with vigorous plant growth and resistance to cold.</w:t>
      </w:r>
      <w:r w:rsidR="007B5CF4" w:rsidRPr="007B5CF4">
        <w:rPr>
          <w:rFonts w:cs="Times New Roman"/>
          <w:color w:val="000000"/>
          <w:sz w:val="24"/>
          <w:szCs w:val="24"/>
        </w:rPr>
        <w:t xml:space="preserve"> </w:t>
      </w:r>
    </w:p>
    <w:p w:rsidR="00BD0A53" w:rsidRPr="00584D11" w:rsidRDefault="00BD0A53" w:rsidP="00584D11">
      <w:pPr>
        <w:pStyle w:val="ListParagraph"/>
        <w:numPr>
          <w:ilvl w:val="0"/>
          <w:numId w:val="8"/>
        </w:numPr>
        <w:autoSpaceDE w:val="0"/>
        <w:autoSpaceDN w:val="0"/>
        <w:adjustRightInd w:val="0"/>
        <w:spacing w:after="120" w:line="240" w:lineRule="auto"/>
        <w:rPr>
          <w:rFonts w:cs="Times New Roman"/>
          <w:color w:val="000000"/>
          <w:sz w:val="24"/>
          <w:szCs w:val="24"/>
        </w:rPr>
      </w:pPr>
      <w:r w:rsidRPr="00584D11">
        <w:rPr>
          <w:rFonts w:cs="Times New Roman"/>
          <w:color w:val="000000"/>
          <w:sz w:val="24"/>
          <w:szCs w:val="24"/>
        </w:rPr>
        <w:t>Sulfur may be supplied to the soil from rainwater. It is also added in some</w:t>
      </w:r>
      <w:r w:rsidR="007B5CF4" w:rsidRPr="00584D11">
        <w:rPr>
          <w:rFonts w:cs="Times New Roman"/>
          <w:color w:val="000000"/>
          <w:sz w:val="24"/>
          <w:szCs w:val="24"/>
        </w:rPr>
        <w:t xml:space="preserve"> </w:t>
      </w:r>
      <w:r w:rsidRPr="00584D11">
        <w:rPr>
          <w:rFonts w:cs="Times New Roman"/>
          <w:color w:val="000000"/>
          <w:sz w:val="24"/>
          <w:szCs w:val="24"/>
        </w:rPr>
        <w:t>fertilizers as an impurity, especially the lower grade fertilizers. The use of</w:t>
      </w:r>
      <w:r w:rsidR="007B5CF4" w:rsidRPr="00584D11">
        <w:rPr>
          <w:rFonts w:cs="Times New Roman"/>
          <w:color w:val="000000"/>
          <w:sz w:val="24"/>
          <w:szCs w:val="24"/>
        </w:rPr>
        <w:t xml:space="preserve"> </w:t>
      </w:r>
      <w:r w:rsidRPr="00584D11">
        <w:rPr>
          <w:rFonts w:cs="Times New Roman"/>
          <w:color w:val="000000"/>
          <w:sz w:val="24"/>
          <w:szCs w:val="24"/>
        </w:rPr>
        <w:t>gypsum also increases soil sulfur levels.</w:t>
      </w:r>
    </w:p>
    <w:p w:rsidR="00BD0A53" w:rsidRPr="00584D11" w:rsidRDefault="00BD0A53" w:rsidP="00EA4DF5">
      <w:pPr>
        <w:autoSpaceDE w:val="0"/>
        <w:autoSpaceDN w:val="0"/>
        <w:adjustRightInd w:val="0"/>
        <w:spacing w:after="120" w:line="240" w:lineRule="auto"/>
        <w:contextualSpacing/>
        <w:rPr>
          <w:rFonts w:cs="Times New Roman"/>
          <w:b/>
          <w:bCs/>
          <w:color w:val="000000"/>
          <w:sz w:val="48"/>
          <w:szCs w:val="48"/>
          <w14:shadow w14:blurRad="50800" w14:dist="38100" w14:dir="2700000" w14:sx="100000" w14:sy="100000" w14:kx="0" w14:ky="0" w14:algn="tl">
            <w14:srgbClr w14:val="000000">
              <w14:alpha w14:val="60000"/>
            </w14:srgbClr>
          </w14:shadow>
        </w:rPr>
      </w:pPr>
      <w:r w:rsidRPr="00584D11">
        <w:rPr>
          <w:rFonts w:cs="Times New Roman"/>
          <w:b/>
          <w:bCs/>
          <w:color w:val="000000"/>
          <w:sz w:val="48"/>
          <w:szCs w:val="48"/>
          <w14:shadow w14:blurRad="50800" w14:dist="38100" w14:dir="2700000" w14:sx="100000" w14:sy="100000" w14:kx="0" w14:ky="0" w14:algn="tl">
            <w14:srgbClr w14:val="000000">
              <w14:alpha w14:val="60000"/>
            </w14:srgbClr>
          </w14:shadow>
        </w:rPr>
        <w:t>Micronutrients</w:t>
      </w:r>
    </w:p>
    <w:p w:rsidR="00BD0A53" w:rsidRPr="00EA4DF5" w:rsidRDefault="00BD0A53" w:rsidP="00EA4DF5">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Boron</w:t>
      </w:r>
      <w:r w:rsidRPr="00EA4DF5">
        <w:rPr>
          <w:rFonts w:cs="Times New Roman"/>
          <w:b/>
          <w:bCs/>
          <w:color w:val="000000"/>
          <w:sz w:val="24"/>
          <w:szCs w:val="24"/>
        </w:rPr>
        <w:t xml:space="preserve"> (B)</w:t>
      </w:r>
    </w:p>
    <w:p w:rsidR="00BD0A53" w:rsidRPr="0067070B" w:rsidRDefault="00BD0A53" w:rsidP="00E76458">
      <w:pPr>
        <w:pStyle w:val="ListParagraph"/>
        <w:numPr>
          <w:ilvl w:val="0"/>
          <w:numId w:val="14"/>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Helps in the use of nutrients and regulates other nutrients.</w:t>
      </w:r>
    </w:p>
    <w:p w:rsidR="00BD0A53" w:rsidRPr="0067070B" w:rsidRDefault="00BD0A53" w:rsidP="00E76458">
      <w:pPr>
        <w:pStyle w:val="ListParagraph"/>
        <w:numPr>
          <w:ilvl w:val="0"/>
          <w:numId w:val="14"/>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Aids production of sugar and carbohydrates.</w:t>
      </w:r>
    </w:p>
    <w:p w:rsidR="00BD0A53" w:rsidRPr="0067070B" w:rsidRDefault="00BD0A53" w:rsidP="00E76458">
      <w:pPr>
        <w:pStyle w:val="ListParagraph"/>
        <w:numPr>
          <w:ilvl w:val="0"/>
          <w:numId w:val="14"/>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Essential for seed and fruit development.</w:t>
      </w:r>
    </w:p>
    <w:p w:rsidR="00BD0A53" w:rsidRPr="0067070B" w:rsidRDefault="00BD0A53" w:rsidP="0067070B">
      <w:pPr>
        <w:pStyle w:val="ListParagraph"/>
        <w:numPr>
          <w:ilvl w:val="0"/>
          <w:numId w:val="8"/>
        </w:numPr>
        <w:autoSpaceDE w:val="0"/>
        <w:autoSpaceDN w:val="0"/>
        <w:adjustRightInd w:val="0"/>
        <w:spacing w:after="120" w:line="240" w:lineRule="auto"/>
        <w:rPr>
          <w:rFonts w:cs="Times New Roman"/>
          <w:color w:val="000000"/>
          <w:sz w:val="24"/>
          <w:szCs w:val="24"/>
        </w:rPr>
      </w:pPr>
      <w:r w:rsidRPr="0067070B">
        <w:rPr>
          <w:rFonts w:cs="Times New Roman"/>
          <w:color w:val="000000"/>
          <w:sz w:val="24"/>
          <w:szCs w:val="24"/>
        </w:rPr>
        <w:t>Sources of boron are organic matter and borax</w:t>
      </w:r>
      <w:r w:rsidR="00C726E7">
        <w:rPr>
          <w:rFonts w:cs="Times New Roman"/>
          <w:color w:val="000000"/>
          <w:sz w:val="24"/>
          <w:szCs w:val="24"/>
        </w:rPr>
        <w:t>.</w:t>
      </w:r>
    </w:p>
    <w:p w:rsidR="00BD0A53" w:rsidRPr="00EA4DF5" w:rsidRDefault="00BD0A53" w:rsidP="00EA4DF5">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 xml:space="preserve">Copper </w:t>
      </w:r>
      <w:r w:rsidRPr="00EA4DF5">
        <w:rPr>
          <w:rFonts w:cs="Times New Roman"/>
          <w:b/>
          <w:bCs/>
          <w:color w:val="000000"/>
          <w:sz w:val="24"/>
          <w:szCs w:val="24"/>
        </w:rPr>
        <w:t>(Cu)</w:t>
      </w:r>
    </w:p>
    <w:p w:rsidR="00BD0A53" w:rsidRPr="0067070B" w:rsidRDefault="00BD0A53" w:rsidP="00E76458">
      <w:pPr>
        <w:pStyle w:val="ListParagraph"/>
        <w:numPr>
          <w:ilvl w:val="0"/>
          <w:numId w:val="15"/>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Important for reproductive growth.</w:t>
      </w:r>
    </w:p>
    <w:p w:rsidR="00BD0A53" w:rsidRPr="0067070B" w:rsidRDefault="00BD0A53" w:rsidP="00E76458">
      <w:pPr>
        <w:pStyle w:val="ListParagraph"/>
        <w:numPr>
          <w:ilvl w:val="0"/>
          <w:numId w:val="15"/>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Aids in root metabolism and helps in the utilization of proteins.</w:t>
      </w:r>
    </w:p>
    <w:p w:rsidR="00E76458" w:rsidRDefault="00BD0A53" w:rsidP="00E76458">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Chloride</w:t>
      </w:r>
      <w:r w:rsidR="00E76458">
        <w:rPr>
          <w:rFonts w:cs="Times New Roman"/>
          <w:b/>
          <w:bCs/>
          <w:color w:val="000000"/>
          <w:sz w:val="24"/>
          <w:szCs w:val="24"/>
        </w:rPr>
        <w:t xml:space="preserve"> (Cl)</w:t>
      </w:r>
    </w:p>
    <w:p w:rsidR="00BD0A53" w:rsidRPr="00E76458" w:rsidRDefault="00BD0A53" w:rsidP="00E76458">
      <w:pPr>
        <w:pStyle w:val="ListParagraph"/>
        <w:numPr>
          <w:ilvl w:val="0"/>
          <w:numId w:val="18"/>
        </w:numPr>
        <w:autoSpaceDE w:val="0"/>
        <w:autoSpaceDN w:val="0"/>
        <w:adjustRightInd w:val="0"/>
        <w:spacing w:after="120" w:line="240" w:lineRule="auto"/>
        <w:ind w:left="630" w:hanging="270"/>
        <w:rPr>
          <w:rFonts w:cs="Times New Roman"/>
          <w:b/>
          <w:bCs/>
          <w:color w:val="000000"/>
          <w:sz w:val="24"/>
          <w:szCs w:val="24"/>
        </w:rPr>
      </w:pPr>
      <w:r w:rsidRPr="00E76458">
        <w:rPr>
          <w:rFonts w:cs="Times New Roman"/>
          <w:color w:val="000000"/>
          <w:sz w:val="24"/>
          <w:szCs w:val="24"/>
        </w:rPr>
        <w:t>Aids plant metabolism.</w:t>
      </w:r>
    </w:p>
    <w:p w:rsidR="00BD0A53" w:rsidRPr="00E76458" w:rsidRDefault="00BD0A53" w:rsidP="00E76458">
      <w:pPr>
        <w:pStyle w:val="ListParagraph"/>
        <w:numPr>
          <w:ilvl w:val="0"/>
          <w:numId w:val="8"/>
        </w:numPr>
        <w:autoSpaceDE w:val="0"/>
        <w:autoSpaceDN w:val="0"/>
        <w:adjustRightInd w:val="0"/>
        <w:spacing w:after="120" w:line="240" w:lineRule="auto"/>
        <w:rPr>
          <w:rFonts w:cs="Times New Roman"/>
          <w:color w:val="000000"/>
          <w:sz w:val="24"/>
          <w:szCs w:val="24"/>
        </w:rPr>
      </w:pPr>
      <w:r w:rsidRPr="00E76458">
        <w:rPr>
          <w:rFonts w:cs="Times New Roman"/>
          <w:color w:val="000000"/>
          <w:sz w:val="24"/>
          <w:szCs w:val="24"/>
        </w:rPr>
        <w:t>Chloride is found in the soil.</w:t>
      </w:r>
    </w:p>
    <w:p w:rsidR="00BD0A53" w:rsidRPr="00EA4DF5" w:rsidRDefault="00BD0A53" w:rsidP="00EA4DF5">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 xml:space="preserve">Iron </w:t>
      </w:r>
      <w:r w:rsidRPr="00EA4DF5">
        <w:rPr>
          <w:rFonts w:cs="Times New Roman"/>
          <w:b/>
          <w:bCs/>
          <w:color w:val="000000"/>
          <w:sz w:val="24"/>
          <w:szCs w:val="24"/>
        </w:rPr>
        <w:t>(Fe)</w:t>
      </w:r>
    </w:p>
    <w:p w:rsidR="0067070B" w:rsidRPr="0067070B" w:rsidRDefault="00BD0A53" w:rsidP="00E76458">
      <w:pPr>
        <w:pStyle w:val="ListParagraph"/>
        <w:numPr>
          <w:ilvl w:val="0"/>
          <w:numId w:val="12"/>
        </w:numPr>
        <w:autoSpaceDE w:val="0"/>
        <w:autoSpaceDN w:val="0"/>
        <w:adjustRightInd w:val="0"/>
        <w:spacing w:after="120" w:line="240" w:lineRule="auto"/>
        <w:ind w:left="360" w:firstLine="0"/>
        <w:rPr>
          <w:rFonts w:cs="Times New Roman"/>
          <w:color w:val="000000"/>
          <w:sz w:val="24"/>
          <w:szCs w:val="24"/>
        </w:rPr>
      </w:pPr>
      <w:r w:rsidRPr="0067070B">
        <w:rPr>
          <w:rFonts w:cs="Times New Roman"/>
          <w:color w:val="000000"/>
          <w:sz w:val="24"/>
          <w:szCs w:val="24"/>
        </w:rPr>
        <w:t>Essentia</w:t>
      </w:r>
      <w:r w:rsidR="0067070B" w:rsidRPr="0067070B">
        <w:rPr>
          <w:rFonts w:cs="Times New Roman"/>
          <w:color w:val="000000"/>
          <w:sz w:val="24"/>
          <w:szCs w:val="24"/>
        </w:rPr>
        <w:t>l for formation of chlorophyll.</w:t>
      </w:r>
    </w:p>
    <w:p w:rsidR="00BD0A53" w:rsidRPr="00E76458" w:rsidRDefault="00BD0A53" w:rsidP="00C726E7">
      <w:pPr>
        <w:pStyle w:val="ListParagraph"/>
        <w:numPr>
          <w:ilvl w:val="0"/>
          <w:numId w:val="8"/>
        </w:numPr>
        <w:autoSpaceDE w:val="0"/>
        <w:autoSpaceDN w:val="0"/>
        <w:adjustRightInd w:val="0"/>
        <w:spacing w:after="120" w:line="240" w:lineRule="auto"/>
        <w:rPr>
          <w:rFonts w:cs="Times New Roman"/>
          <w:color w:val="000000"/>
          <w:sz w:val="24"/>
          <w:szCs w:val="24"/>
        </w:rPr>
      </w:pPr>
      <w:r w:rsidRPr="00E76458">
        <w:rPr>
          <w:rFonts w:cs="Times New Roman"/>
          <w:color w:val="000000"/>
          <w:sz w:val="24"/>
          <w:szCs w:val="24"/>
        </w:rPr>
        <w:t>Sources of iron are the soil, iron sulfate, iron chelate.</w:t>
      </w:r>
    </w:p>
    <w:p w:rsidR="00BD0A53" w:rsidRPr="00EA4DF5" w:rsidRDefault="00BD0A53" w:rsidP="00EA4DF5">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Manganese</w:t>
      </w:r>
      <w:r w:rsidRPr="00EA4DF5">
        <w:rPr>
          <w:rFonts w:cs="Times New Roman"/>
          <w:b/>
          <w:bCs/>
          <w:color w:val="000000"/>
          <w:sz w:val="24"/>
          <w:szCs w:val="24"/>
        </w:rPr>
        <w:t xml:space="preserve"> (</w:t>
      </w:r>
      <w:proofErr w:type="spellStart"/>
      <w:r w:rsidRPr="00EA4DF5">
        <w:rPr>
          <w:rFonts w:cs="Times New Roman"/>
          <w:b/>
          <w:bCs/>
          <w:color w:val="000000"/>
          <w:sz w:val="24"/>
          <w:szCs w:val="24"/>
        </w:rPr>
        <w:t>Mn</w:t>
      </w:r>
      <w:proofErr w:type="spellEnd"/>
      <w:r w:rsidRPr="00EA4DF5">
        <w:rPr>
          <w:rFonts w:cs="Times New Roman"/>
          <w:b/>
          <w:bCs/>
          <w:color w:val="000000"/>
          <w:sz w:val="24"/>
          <w:szCs w:val="24"/>
        </w:rPr>
        <w:t>)</w:t>
      </w:r>
    </w:p>
    <w:p w:rsidR="00BD0A53" w:rsidRPr="00E76458" w:rsidRDefault="00BD0A53" w:rsidP="00E76458">
      <w:pPr>
        <w:pStyle w:val="ListParagraph"/>
        <w:numPr>
          <w:ilvl w:val="0"/>
          <w:numId w:val="12"/>
        </w:numPr>
        <w:autoSpaceDE w:val="0"/>
        <w:autoSpaceDN w:val="0"/>
        <w:adjustRightInd w:val="0"/>
        <w:spacing w:after="120" w:line="240" w:lineRule="auto"/>
        <w:ind w:left="720"/>
        <w:rPr>
          <w:rFonts w:cs="Times New Roman"/>
          <w:color w:val="000000"/>
          <w:sz w:val="24"/>
          <w:szCs w:val="24"/>
        </w:rPr>
      </w:pPr>
      <w:r w:rsidRPr="00E76458">
        <w:rPr>
          <w:rFonts w:cs="Times New Roman"/>
          <w:color w:val="000000"/>
          <w:sz w:val="24"/>
          <w:szCs w:val="24"/>
        </w:rPr>
        <w:t>Functions with enzyme systems involved in breakdown of carbohydrates, and</w:t>
      </w:r>
      <w:r w:rsidR="00E76458" w:rsidRPr="00E76458">
        <w:rPr>
          <w:rFonts w:cs="Times New Roman"/>
          <w:color w:val="000000"/>
          <w:sz w:val="24"/>
          <w:szCs w:val="24"/>
        </w:rPr>
        <w:t xml:space="preserve"> </w:t>
      </w:r>
      <w:r w:rsidRPr="00E76458">
        <w:rPr>
          <w:rFonts w:cs="Times New Roman"/>
          <w:color w:val="000000"/>
          <w:sz w:val="24"/>
          <w:szCs w:val="24"/>
        </w:rPr>
        <w:t>nitrogen metabolism.</w:t>
      </w:r>
    </w:p>
    <w:p w:rsidR="00BD0A53" w:rsidRPr="0067070B" w:rsidRDefault="00BD0A53" w:rsidP="00E76458">
      <w:pPr>
        <w:pStyle w:val="ListParagraph"/>
        <w:numPr>
          <w:ilvl w:val="0"/>
          <w:numId w:val="8"/>
        </w:numPr>
        <w:autoSpaceDE w:val="0"/>
        <w:autoSpaceDN w:val="0"/>
        <w:adjustRightInd w:val="0"/>
        <w:spacing w:after="120" w:line="240" w:lineRule="auto"/>
        <w:rPr>
          <w:rFonts w:cs="Times New Roman"/>
          <w:color w:val="000000"/>
          <w:sz w:val="24"/>
          <w:szCs w:val="24"/>
        </w:rPr>
      </w:pPr>
      <w:r w:rsidRPr="0067070B">
        <w:rPr>
          <w:rFonts w:cs="Times New Roman"/>
          <w:color w:val="000000"/>
          <w:sz w:val="24"/>
          <w:szCs w:val="24"/>
        </w:rPr>
        <w:t>Soil is a source of manganese.</w:t>
      </w:r>
    </w:p>
    <w:p w:rsidR="00BD0A53" w:rsidRPr="00EA4DF5" w:rsidRDefault="00BD0A53" w:rsidP="00EA4DF5">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Molybdenum</w:t>
      </w:r>
      <w:r w:rsidRPr="00EA4DF5">
        <w:rPr>
          <w:rFonts w:cs="Times New Roman"/>
          <w:b/>
          <w:bCs/>
          <w:color w:val="000000"/>
          <w:sz w:val="24"/>
          <w:szCs w:val="24"/>
        </w:rPr>
        <w:t xml:space="preserve"> (Mo)</w:t>
      </w:r>
    </w:p>
    <w:p w:rsidR="00BD0A53" w:rsidRPr="00E76458" w:rsidRDefault="00BD0A53" w:rsidP="00E76458">
      <w:pPr>
        <w:pStyle w:val="ListParagraph"/>
        <w:numPr>
          <w:ilvl w:val="0"/>
          <w:numId w:val="16"/>
        </w:numPr>
        <w:autoSpaceDE w:val="0"/>
        <w:autoSpaceDN w:val="0"/>
        <w:adjustRightInd w:val="0"/>
        <w:spacing w:after="120" w:line="240" w:lineRule="auto"/>
        <w:rPr>
          <w:rFonts w:cs="Times New Roman"/>
          <w:color w:val="000000"/>
          <w:sz w:val="24"/>
          <w:szCs w:val="24"/>
        </w:rPr>
      </w:pPr>
      <w:r w:rsidRPr="00E76458">
        <w:rPr>
          <w:rFonts w:cs="Times New Roman"/>
          <w:color w:val="000000"/>
          <w:sz w:val="24"/>
          <w:szCs w:val="24"/>
        </w:rPr>
        <w:t>Helps in the use of nitrogen</w:t>
      </w:r>
      <w:r w:rsidR="00C726E7">
        <w:rPr>
          <w:rFonts w:cs="Times New Roman"/>
          <w:color w:val="000000"/>
          <w:sz w:val="24"/>
          <w:szCs w:val="24"/>
        </w:rPr>
        <w:t>.</w:t>
      </w:r>
    </w:p>
    <w:p w:rsidR="00BD0A53" w:rsidRPr="0067070B" w:rsidRDefault="00BD0A53" w:rsidP="00E76458">
      <w:pPr>
        <w:pStyle w:val="ListParagraph"/>
        <w:numPr>
          <w:ilvl w:val="0"/>
          <w:numId w:val="8"/>
        </w:numPr>
        <w:autoSpaceDE w:val="0"/>
        <w:autoSpaceDN w:val="0"/>
        <w:adjustRightInd w:val="0"/>
        <w:spacing w:after="120" w:line="240" w:lineRule="auto"/>
        <w:rPr>
          <w:rFonts w:cs="Times New Roman"/>
          <w:color w:val="000000"/>
          <w:sz w:val="24"/>
          <w:szCs w:val="24"/>
        </w:rPr>
      </w:pPr>
      <w:r w:rsidRPr="0067070B">
        <w:rPr>
          <w:rFonts w:cs="Times New Roman"/>
          <w:color w:val="000000"/>
          <w:sz w:val="24"/>
          <w:szCs w:val="24"/>
        </w:rPr>
        <w:t>Soil is a source of molybdenum.</w:t>
      </w:r>
    </w:p>
    <w:p w:rsidR="00BD0A53" w:rsidRPr="00EA4DF5" w:rsidRDefault="00BD0A53" w:rsidP="00EA4DF5">
      <w:pPr>
        <w:autoSpaceDE w:val="0"/>
        <w:autoSpaceDN w:val="0"/>
        <w:adjustRightInd w:val="0"/>
        <w:spacing w:after="120" w:line="240" w:lineRule="auto"/>
        <w:contextualSpacing/>
        <w:rPr>
          <w:rFonts w:cs="Times New Roman"/>
          <w:b/>
          <w:bCs/>
          <w:color w:val="000000"/>
          <w:sz w:val="24"/>
          <w:szCs w:val="24"/>
        </w:rPr>
      </w:pPr>
      <w:r w:rsidRPr="0067070B">
        <w:rPr>
          <w:rFonts w:cs="Times New Roman"/>
          <w:b/>
          <w:bCs/>
          <w:color w:val="000000"/>
          <w:sz w:val="36"/>
          <w:szCs w:val="36"/>
          <w14:shadow w14:blurRad="50800" w14:dist="38100" w14:dir="2700000" w14:sx="100000" w14:sy="100000" w14:kx="0" w14:ky="0" w14:algn="tl">
            <w14:srgbClr w14:val="000000">
              <w14:alpha w14:val="60000"/>
            </w14:srgbClr>
          </w14:shadow>
        </w:rPr>
        <w:t>Zinc</w:t>
      </w:r>
      <w:r w:rsidRPr="00EA4DF5">
        <w:rPr>
          <w:rFonts w:cs="Times New Roman"/>
          <w:b/>
          <w:bCs/>
          <w:color w:val="000000"/>
          <w:sz w:val="24"/>
          <w:szCs w:val="24"/>
        </w:rPr>
        <w:t xml:space="preserve"> (Zn)</w:t>
      </w:r>
    </w:p>
    <w:p w:rsidR="00BD0A53" w:rsidRPr="0067070B" w:rsidRDefault="00BD0A53" w:rsidP="00E76458">
      <w:pPr>
        <w:pStyle w:val="ListParagraph"/>
        <w:numPr>
          <w:ilvl w:val="0"/>
          <w:numId w:val="12"/>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Essential for the transformation of carbohydrates.</w:t>
      </w:r>
    </w:p>
    <w:p w:rsidR="00BD0A53" w:rsidRPr="0067070B" w:rsidRDefault="00BD0A53" w:rsidP="00E76458">
      <w:pPr>
        <w:pStyle w:val="ListParagraph"/>
        <w:numPr>
          <w:ilvl w:val="0"/>
          <w:numId w:val="12"/>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Regulates consumption of sugars.</w:t>
      </w:r>
    </w:p>
    <w:p w:rsidR="00BD0A53" w:rsidRPr="0067070B" w:rsidRDefault="00BD0A53" w:rsidP="00E76458">
      <w:pPr>
        <w:pStyle w:val="ListParagraph"/>
        <w:numPr>
          <w:ilvl w:val="0"/>
          <w:numId w:val="12"/>
        </w:numPr>
        <w:autoSpaceDE w:val="0"/>
        <w:autoSpaceDN w:val="0"/>
        <w:adjustRightInd w:val="0"/>
        <w:spacing w:after="120" w:line="240" w:lineRule="auto"/>
        <w:ind w:left="450" w:firstLine="0"/>
        <w:rPr>
          <w:rFonts w:cs="Times New Roman"/>
          <w:color w:val="000000"/>
          <w:sz w:val="24"/>
          <w:szCs w:val="24"/>
        </w:rPr>
      </w:pPr>
      <w:r w:rsidRPr="0067070B">
        <w:rPr>
          <w:rFonts w:cs="Times New Roman"/>
          <w:color w:val="000000"/>
          <w:sz w:val="24"/>
          <w:szCs w:val="24"/>
        </w:rPr>
        <w:t>Part of the enzyme systems which regulate plant growth.</w:t>
      </w:r>
    </w:p>
    <w:p w:rsidR="00654DFD" w:rsidRPr="00C726E7" w:rsidRDefault="00BD0A53" w:rsidP="00E76458">
      <w:pPr>
        <w:pStyle w:val="ListParagraph"/>
        <w:numPr>
          <w:ilvl w:val="0"/>
          <w:numId w:val="8"/>
        </w:numPr>
        <w:spacing w:after="120"/>
        <w:rPr>
          <w:sz w:val="24"/>
          <w:szCs w:val="24"/>
        </w:rPr>
      </w:pPr>
      <w:r w:rsidRPr="00E76458">
        <w:rPr>
          <w:rFonts w:cs="Times New Roman"/>
          <w:color w:val="000000"/>
          <w:sz w:val="24"/>
          <w:szCs w:val="24"/>
        </w:rPr>
        <w:t>Sources of zinc are soil, zinc oxide, zinc sulfate, zinc chelate.</w:t>
      </w:r>
    </w:p>
    <w:p w:rsidR="00C726E7" w:rsidRDefault="00C726E7" w:rsidP="00C726E7">
      <w:pPr>
        <w:spacing w:after="120"/>
        <w:rPr>
          <w:sz w:val="24"/>
          <w:szCs w:val="24"/>
        </w:rPr>
      </w:pPr>
      <w:bookmarkStart w:id="0" w:name="_GoBack"/>
      <w:bookmarkEnd w:id="0"/>
    </w:p>
    <w:p w:rsidR="00C726E7" w:rsidRPr="00C726E7" w:rsidRDefault="00C726E7" w:rsidP="00C726E7">
      <w:pPr>
        <w:spacing w:after="120"/>
        <w:ind w:right="-630"/>
        <w:rPr>
          <w:rFonts w:ascii="Comic Sans MS" w:hAnsi="Comic Sans MS"/>
          <w:color w:val="C00000"/>
          <w:sz w:val="20"/>
          <w:szCs w:val="20"/>
        </w:rPr>
      </w:pPr>
      <w:r>
        <w:rPr>
          <w:rFonts w:ascii="Comic Sans MS" w:hAnsi="Comic Sans MS"/>
          <w:color w:val="C00000"/>
          <w:sz w:val="20"/>
          <w:szCs w:val="20"/>
        </w:rPr>
        <w:t xml:space="preserve">Source: </w:t>
      </w:r>
      <w:r w:rsidRPr="00C726E7">
        <w:rPr>
          <w:rFonts w:ascii="Comic Sans MS" w:hAnsi="Comic Sans MS"/>
          <w:color w:val="C00000"/>
          <w:sz w:val="20"/>
          <w:szCs w:val="20"/>
        </w:rPr>
        <w:t xml:space="preserve">http://www.hillsborough.wateratlas.usf.edu/upload/documents/plantnutrients_ncagriculture.pdf  </w:t>
      </w:r>
    </w:p>
    <w:sectPr w:rsidR="00C726E7" w:rsidRPr="00C726E7" w:rsidSect="000567CF">
      <w:footerReference w:type="default" r:id="rId10"/>
      <w:footerReference w:type="first" r:id="rId11"/>
      <w:pgSz w:w="12240" w:h="15840"/>
      <w:pgMar w:top="990" w:right="117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6D" w:rsidRDefault="002E236D" w:rsidP="00C726E7">
      <w:pPr>
        <w:spacing w:after="0" w:line="240" w:lineRule="auto"/>
      </w:pPr>
      <w:r>
        <w:separator/>
      </w:r>
    </w:p>
  </w:endnote>
  <w:endnote w:type="continuationSeparator" w:id="0">
    <w:p w:rsidR="002E236D" w:rsidRDefault="002E236D" w:rsidP="00C7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CF" w:rsidRDefault="000567CF" w:rsidP="000567CF">
    <w:pPr>
      <w:pStyle w:val="Footer"/>
      <w:pBdr>
        <w:top w:val="single" w:sz="4" w:space="1" w:color="auto"/>
      </w:pBdr>
      <w:jc w:val="right"/>
    </w:pPr>
    <w:r w:rsidRPr="000567CF">
      <w:rPr>
        <w:rFonts w:ascii="Comic Sans MS" w:eastAsia="Times New Roman" w:hAnsi="Comic Sans MS" w:cs="Times New Roman"/>
        <w:b/>
        <w:sz w:val="28"/>
        <w:szCs w:val="24"/>
      </w:rPr>
      <w:t>NDOG Gardening Series - You Can Do It Gardens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CF" w:rsidRPr="000567CF" w:rsidRDefault="000567CF" w:rsidP="000567CF">
    <w:pPr>
      <w:pBdr>
        <w:top w:val="single" w:sz="4" w:space="1" w:color="auto"/>
      </w:pBdr>
      <w:tabs>
        <w:tab w:val="center" w:pos="4680"/>
        <w:tab w:val="right" w:pos="9360"/>
      </w:tabs>
      <w:spacing w:after="0" w:line="240" w:lineRule="auto"/>
      <w:jc w:val="right"/>
      <w:rPr>
        <w:rFonts w:ascii="Comic Sans MS" w:eastAsia="Times New Roman" w:hAnsi="Comic Sans MS" w:cs="Times New Roman"/>
        <w:b/>
        <w:sz w:val="28"/>
        <w:szCs w:val="24"/>
      </w:rPr>
    </w:pPr>
    <w:r w:rsidRPr="000567CF">
      <w:rPr>
        <w:rFonts w:ascii="Comic Sans MS" w:eastAsia="Times New Roman" w:hAnsi="Comic Sans MS" w:cs="Times New Roman"/>
        <w:b/>
        <w:sz w:val="28"/>
        <w:szCs w:val="24"/>
      </w:rPr>
      <w:t>NDOG Gardening Series 2016 - You Can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6D" w:rsidRDefault="002E236D" w:rsidP="00C726E7">
      <w:pPr>
        <w:spacing w:after="0" w:line="240" w:lineRule="auto"/>
      </w:pPr>
      <w:r>
        <w:separator/>
      </w:r>
    </w:p>
  </w:footnote>
  <w:footnote w:type="continuationSeparator" w:id="0">
    <w:p w:rsidR="002E236D" w:rsidRDefault="002E236D" w:rsidP="00C72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7F2"/>
    <w:multiLevelType w:val="hybridMultilevel"/>
    <w:tmpl w:val="B030BFC2"/>
    <w:lvl w:ilvl="0" w:tplc="7D9C3306">
      <w:start w:val="1"/>
      <w:numFmt w:val="bullet"/>
      <w:lvlText w:val=""/>
      <w:lvlJc w:val="left"/>
      <w:pPr>
        <w:ind w:left="1170" w:hanging="360"/>
      </w:pPr>
      <w:rPr>
        <w:rFonts w:ascii="Wingdings" w:hAnsi="Wingdings" w:hint="default"/>
        <w:color w:val="3366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A766F13"/>
    <w:multiLevelType w:val="hybridMultilevel"/>
    <w:tmpl w:val="D6A04DF2"/>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33A7"/>
    <w:multiLevelType w:val="hybridMultilevel"/>
    <w:tmpl w:val="E2706868"/>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77766"/>
    <w:multiLevelType w:val="hybridMultilevel"/>
    <w:tmpl w:val="A998A63E"/>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17ABE"/>
    <w:multiLevelType w:val="hybridMultilevel"/>
    <w:tmpl w:val="39D29320"/>
    <w:lvl w:ilvl="0" w:tplc="05E69578">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3197212"/>
    <w:multiLevelType w:val="hybridMultilevel"/>
    <w:tmpl w:val="11008CCA"/>
    <w:lvl w:ilvl="0" w:tplc="7D9C3306">
      <w:start w:val="1"/>
      <w:numFmt w:val="bullet"/>
      <w:lvlText w:val=""/>
      <w:lvlJc w:val="left"/>
      <w:pPr>
        <w:ind w:left="1170" w:hanging="360"/>
      </w:pPr>
      <w:rPr>
        <w:rFonts w:ascii="Wingdings" w:hAnsi="Wingdings" w:hint="default"/>
        <w:color w:val="3366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A0166E2"/>
    <w:multiLevelType w:val="hybridMultilevel"/>
    <w:tmpl w:val="4DDE8C78"/>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04763"/>
    <w:multiLevelType w:val="hybridMultilevel"/>
    <w:tmpl w:val="E31643F0"/>
    <w:lvl w:ilvl="0" w:tplc="05E695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3A6989"/>
    <w:multiLevelType w:val="hybridMultilevel"/>
    <w:tmpl w:val="E6FCE382"/>
    <w:lvl w:ilvl="0" w:tplc="05E69578">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5A536BBF"/>
    <w:multiLevelType w:val="hybridMultilevel"/>
    <w:tmpl w:val="7BBA2D5E"/>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43C94"/>
    <w:multiLevelType w:val="hybridMultilevel"/>
    <w:tmpl w:val="920C57F4"/>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B7CC5"/>
    <w:multiLevelType w:val="hybridMultilevel"/>
    <w:tmpl w:val="A6B2ABB6"/>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85074"/>
    <w:multiLevelType w:val="hybridMultilevel"/>
    <w:tmpl w:val="5CBAC8E8"/>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43440"/>
    <w:multiLevelType w:val="hybridMultilevel"/>
    <w:tmpl w:val="7E04E2AC"/>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E24F4"/>
    <w:multiLevelType w:val="hybridMultilevel"/>
    <w:tmpl w:val="6D7A79F4"/>
    <w:lvl w:ilvl="0" w:tplc="05E69578">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32074F7"/>
    <w:multiLevelType w:val="hybridMultilevel"/>
    <w:tmpl w:val="CDB29B20"/>
    <w:lvl w:ilvl="0" w:tplc="7D9C3306">
      <w:start w:val="1"/>
      <w:numFmt w:val="bullet"/>
      <w:lvlText w:val=""/>
      <w:lvlJc w:val="left"/>
      <w:pPr>
        <w:ind w:left="1170" w:hanging="360"/>
      </w:pPr>
      <w:rPr>
        <w:rFonts w:ascii="Wingdings" w:hAnsi="Wingdings" w:hint="default"/>
        <w:color w:val="3366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736252ED"/>
    <w:multiLevelType w:val="hybridMultilevel"/>
    <w:tmpl w:val="3822C83E"/>
    <w:lvl w:ilvl="0" w:tplc="7D9C3306">
      <w:start w:val="1"/>
      <w:numFmt w:val="bullet"/>
      <w:lvlText w:val=""/>
      <w:lvlJc w:val="left"/>
      <w:pPr>
        <w:ind w:left="1440" w:hanging="360"/>
      </w:pPr>
      <w:rPr>
        <w:rFonts w:ascii="Wingdings" w:hAnsi="Wingdings" w:hint="default"/>
        <w:color w:val="3366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720FBB"/>
    <w:multiLevelType w:val="hybridMultilevel"/>
    <w:tmpl w:val="B1A0C2D6"/>
    <w:lvl w:ilvl="0" w:tplc="05E695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7"/>
  </w:num>
  <w:num w:numId="4">
    <w:abstractNumId w:val="6"/>
  </w:num>
  <w:num w:numId="5">
    <w:abstractNumId w:val="3"/>
  </w:num>
  <w:num w:numId="6">
    <w:abstractNumId w:val="12"/>
  </w:num>
  <w:num w:numId="7">
    <w:abstractNumId w:val="13"/>
  </w:num>
  <w:num w:numId="8">
    <w:abstractNumId w:val="5"/>
  </w:num>
  <w:num w:numId="9">
    <w:abstractNumId w:val="0"/>
  </w:num>
  <w:num w:numId="10">
    <w:abstractNumId w:val="16"/>
  </w:num>
  <w:num w:numId="11">
    <w:abstractNumId w:val="15"/>
  </w:num>
  <w:num w:numId="12">
    <w:abstractNumId w:val="14"/>
  </w:num>
  <w:num w:numId="13">
    <w:abstractNumId w:val="2"/>
  </w:num>
  <w:num w:numId="14">
    <w:abstractNumId w:val="8"/>
  </w:num>
  <w:num w:numId="15">
    <w:abstractNumId w:val="4"/>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3"/>
    <w:rsid w:val="0001499B"/>
    <w:rsid w:val="0001673F"/>
    <w:rsid w:val="00022676"/>
    <w:rsid w:val="00027A9F"/>
    <w:rsid w:val="000567CF"/>
    <w:rsid w:val="00056D4E"/>
    <w:rsid w:val="00096346"/>
    <w:rsid w:val="000A472D"/>
    <w:rsid w:val="000A7AD3"/>
    <w:rsid w:val="000B657A"/>
    <w:rsid w:val="000E2B9C"/>
    <w:rsid w:val="000E2FAB"/>
    <w:rsid w:val="000E5900"/>
    <w:rsid w:val="00136D88"/>
    <w:rsid w:val="00137A74"/>
    <w:rsid w:val="00186DA8"/>
    <w:rsid w:val="00196832"/>
    <w:rsid w:val="001A6205"/>
    <w:rsid w:val="001B42ED"/>
    <w:rsid w:val="001C1E7C"/>
    <w:rsid w:val="001D3438"/>
    <w:rsid w:val="002061A7"/>
    <w:rsid w:val="002072AA"/>
    <w:rsid w:val="00231049"/>
    <w:rsid w:val="00247D70"/>
    <w:rsid w:val="0025313D"/>
    <w:rsid w:val="00267BBA"/>
    <w:rsid w:val="002755E6"/>
    <w:rsid w:val="002A5708"/>
    <w:rsid w:val="002D690B"/>
    <w:rsid w:val="002E236D"/>
    <w:rsid w:val="002E754A"/>
    <w:rsid w:val="00307327"/>
    <w:rsid w:val="003127A6"/>
    <w:rsid w:val="00317E87"/>
    <w:rsid w:val="003450A4"/>
    <w:rsid w:val="00383463"/>
    <w:rsid w:val="003B3DC5"/>
    <w:rsid w:val="0041659D"/>
    <w:rsid w:val="00417228"/>
    <w:rsid w:val="00465D43"/>
    <w:rsid w:val="0046730F"/>
    <w:rsid w:val="00471125"/>
    <w:rsid w:val="0047215A"/>
    <w:rsid w:val="004D3CAE"/>
    <w:rsid w:val="004E57A0"/>
    <w:rsid w:val="004F6746"/>
    <w:rsid w:val="00570AFA"/>
    <w:rsid w:val="00572A0C"/>
    <w:rsid w:val="00577BF7"/>
    <w:rsid w:val="005829D4"/>
    <w:rsid w:val="005832EA"/>
    <w:rsid w:val="00584D11"/>
    <w:rsid w:val="005A0566"/>
    <w:rsid w:val="005E5153"/>
    <w:rsid w:val="005E5D05"/>
    <w:rsid w:val="005E6313"/>
    <w:rsid w:val="005F2EDB"/>
    <w:rsid w:val="00654DFD"/>
    <w:rsid w:val="00661770"/>
    <w:rsid w:val="0067070B"/>
    <w:rsid w:val="006741A2"/>
    <w:rsid w:val="006D7C19"/>
    <w:rsid w:val="006E3770"/>
    <w:rsid w:val="00733017"/>
    <w:rsid w:val="00743C8C"/>
    <w:rsid w:val="00796771"/>
    <w:rsid w:val="007B2EDA"/>
    <w:rsid w:val="007B5CF4"/>
    <w:rsid w:val="007E09BD"/>
    <w:rsid w:val="007E1350"/>
    <w:rsid w:val="007F2A20"/>
    <w:rsid w:val="0080110C"/>
    <w:rsid w:val="00850AF6"/>
    <w:rsid w:val="008A584C"/>
    <w:rsid w:val="008B37C6"/>
    <w:rsid w:val="008C19A1"/>
    <w:rsid w:val="00911F6D"/>
    <w:rsid w:val="009347B9"/>
    <w:rsid w:val="00952D3B"/>
    <w:rsid w:val="00961428"/>
    <w:rsid w:val="00971581"/>
    <w:rsid w:val="009821AD"/>
    <w:rsid w:val="009912CC"/>
    <w:rsid w:val="00993F53"/>
    <w:rsid w:val="00A272A0"/>
    <w:rsid w:val="00A46361"/>
    <w:rsid w:val="00A764EA"/>
    <w:rsid w:val="00A808ED"/>
    <w:rsid w:val="00A8631C"/>
    <w:rsid w:val="00A979FB"/>
    <w:rsid w:val="00AD633A"/>
    <w:rsid w:val="00AE4F27"/>
    <w:rsid w:val="00B0629A"/>
    <w:rsid w:val="00B20D4D"/>
    <w:rsid w:val="00B23E22"/>
    <w:rsid w:val="00B44034"/>
    <w:rsid w:val="00B45F10"/>
    <w:rsid w:val="00B52981"/>
    <w:rsid w:val="00B63D0A"/>
    <w:rsid w:val="00B77363"/>
    <w:rsid w:val="00BA099B"/>
    <w:rsid w:val="00BB0238"/>
    <w:rsid w:val="00BC5AE0"/>
    <w:rsid w:val="00BD0A53"/>
    <w:rsid w:val="00C26DD2"/>
    <w:rsid w:val="00C323D1"/>
    <w:rsid w:val="00C43B5D"/>
    <w:rsid w:val="00C45306"/>
    <w:rsid w:val="00C46935"/>
    <w:rsid w:val="00C4766E"/>
    <w:rsid w:val="00C726E7"/>
    <w:rsid w:val="00C82E9C"/>
    <w:rsid w:val="00CF6DB5"/>
    <w:rsid w:val="00D00183"/>
    <w:rsid w:val="00D40FB2"/>
    <w:rsid w:val="00D62C7D"/>
    <w:rsid w:val="00D6434F"/>
    <w:rsid w:val="00D7483E"/>
    <w:rsid w:val="00DC2E50"/>
    <w:rsid w:val="00DE1FE2"/>
    <w:rsid w:val="00E10176"/>
    <w:rsid w:val="00E22FF8"/>
    <w:rsid w:val="00E302B0"/>
    <w:rsid w:val="00E7074E"/>
    <w:rsid w:val="00E72FBE"/>
    <w:rsid w:val="00E76458"/>
    <w:rsid w:val="00E77795"/>
    <w:rsid w:val="00E77DDE"/>
    <w:rsid w:val="00EA4DF5"/>
    <w:rsid w:val="00EA75A7"/>
    <w:rsid w:val="00ED6534"/>
    <w:rsid w:val="00EE35C3"/>
    <w:rsid w:val="00F254C7"/>
    <w:rsid w:val="00F72639"/>
    <w:rsid w:val="00F743B8"/>
    <w:rsid w:val="00F92AD2"/>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53"/>
    <w:rPr>
      <w:rFonts w:ascii="Tahoma" w:hAnsi="Tahoma" w:cs="Tahoma"/>
      <w:sz w:val="16"/>
      <w:szCs w:val="16"/>
    </w:rPr>
  </w:style>
  <w:style w:type="paragraph" w:styleId="ListParagraph">
    <w:name w:val="List Paragraph"/>
    <w:basedOn w:val="Normal"/>
    <w:uiPriority w:val="34"/>
    <w:qFormat/>
    <w:rsid w:val="00EA4DF5"/>
    <w:pPr>
      <w:ind w:left="720"/>
      <w:contextualSpacing/>
    </w:pPr>
  </w:style>
  <w:style w:type="paragraph" w:styleId="Header">
    <w:name w:val="header"/>
    <w:basedOn w:val="Normal"/>
    <w:link w:val="HeaderChar"/>
    <w:uiPriority w:val="99"/>
    <w:unhideWhenUsed/>
    <w:rsid w:val="00C7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E7"/>
  </w:style>
  <w:style w:type="paragraph" w:styleId="Footer">
    <w:name w:val="footer"/>
    <w:basedOn w:val="Normal"/>
    <w:link w:val="FooterChar"/>
    <w:uiPriority w:val="99"/>
    <w:unhideWhenUsed/>
    <w:rsid w:val="00C7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E7"/>
  </w:style>
  <w:style w:type="character" w:styleId="Hyperlink">
    <w:name w:val="Hyperlink"/>
    <w:basedOn w:val="DefaultParagraphFont"/>
    <w:semiHidden/>
    <w:unhideWhenUsed/>
    <w:rsid w:val="00C72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53"/>
    <w:rPr>
      <w:rFonts w:ascii="Tahoma" w:hAnsi="Tahoma" w:cs="Tahoma"/>
      <w:sz w:val="16"/>
      <w:szCs w:val="16"/>
    </w:rPr>
  </w:style>
  <w:style w:type="paragraph" w:styleId="ListParagraph">
    <w:name w:val="List Paragraph"/>
    <w:basedOn w:val="Normal"/>
    <w:uiPriority w:val="34"/>
    <w:qFormat/>
    <w:rsid w:val="00EA4DF5"/>
    <w:pPr>
      <w:ind w:left="720"/>
      <w:contextualSpacing/>
    </w:pPr>
  </w:style>
  <w:style w:type="paragraph" w:styleId="Header">
    <w:name w:val="header"/>
    <w:basedOn w:val="Normal"/>
    <w:link w:val="HeaderChar"/>
    <w:uiPriority w:val="99"/>
    <w:unhideWhenUsed/>
    <w:rsid w:val="00C7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E7"/>
  </w:style>
  <w:style w:type="paragraph" w:styleId="Footer">
    <w:name w:val="footer"/>
    <w:basedOn w:val="Normal"/>
    <w:link w:val="FooterChar"/>
    <w:uiPriority w:val="99"/>
    <w:unhideWhenUsed/>
    <w:rsid w:val="00C7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E7"/>
  </w:style>
  <w:style w:type="character" w:styleId="Hyperlink">
    <w:name w:val="Hyperlink"/>
    <w:basedOn w:val="DefaultParagraphFont"/>
    <w:semiHidden/>
    <w:unhideWhenUsed/>
    <w:rsid w:val="00C72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9</cp:revision>
  <cp:lastPrinted>2018-01-06T01:18:00Z</cp:lastPrinted>
  <dcterms:created xsi:type="dcterms:W3CDTF">2016-02-25T20:06:00Z</dcterms:created>
  <dcterms:modified xsi:type="dcterms:W3CDTF">2018-01-06T01:18:00Z</dcterms:modified>
</cp:coreProperties>
</file>